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46E2" w14:textId="7AD3A42F" w:rsidR="009729A9" w:rsidRDefault="00FC3503" w:rsidP="009729A9">
      <w:pPr>
        <w:spacing w:after="0" w:line="240" w:lineRule="auto"/>
        <w:rPr>
          <w:rFonts w:cs="Calibri"/>
          <w:b/>
          <w:color w:val="2F5496"/>
        </w:rPr>
      </w:pPr>
      <w:r>
        <w:rPr>
          <w:rFonts w:cs="Calibri"/>
          <w:b/>
          <w:color w:val="2F5496"/>
        </w:rPr>
        <w:t>A</w:t>
      </w:r>
      <w:r w:rsidR="009729A9">
        <w:rPr>
          <w:rFonts w:cs="Calibri"/>
          <w:b/>
          <w:color w:val="2F5496"/>
        </w:rPr>
        <w:t>kash</w:t>
      </w:r>
      <w:r w:rsidR="009729A9" w:rsidRPr="00773966">
        <w:rPr>
          <w:rFonts w:cs="Calibri"/>
          <w:b/>
          <w:color w:val="2F5496"/>
        </w:rPr>
        <w:t xml:space="preserve"> Dasari</w:t>
      </w:r>
      <w:r w:rsidR="0074792B">
        <w:rPr>
          <w:rFonts w:cs="Calibri"/>
          <w:b/>
          <w:color w:val="2F5496"/>
        </w:rPr>
        <w:t xml:space="preserve">                                                                                                                                           </w:t>
      </w:r>
    </w:p>
    <w:p w14:paraId="2CE01D1A" w14:textId="24CD9467" w:rsidR="009729A9" w:rsidRDefault="009729A9" w:rsidP="009729A9">
      <w:pPr>
        <w:spacing w:after="0" w:line="240" w:lineRule="auto"/>
        <w:rPr>
          <w:rFonts w:cs="Calibri"/>
          <w:color w:val="2F5496"/>
        </w:rPr>
      </w:pPr>
      <w:r>
        <w:rPr>
          <w:rFonts w:cs="Calibri"/>
          <w:b/>
          <w:color w:val="2F5496"/>
        </w:rPr>
        <w:t>Ph: +1 (</w:t>
      </w:r>
      <w:r w:rsidRPr="00CC6CF9">
        <w:rPr>
          <w:rFonts w:cs="Calibri"/>
          <w:b/>
          <w:color w:val="2F5496"/>
        </w:rPr>
        <w:t>989</w:t>
      </w:r>
      <w:r>
        <w:rPr>
          <w:rFonts w:cs="Calibri"/>
          <w:b/>
          <w:color w:val="2F5496"/>
        </w:rPr>
        <w:t xml:space="preserve">) </w:t>
      </w:r>
      <w:r w:rsidRPr="00CC6CF9">
        <w:rPr>
          <w:rFonts w:cs="Calibri"/>
          <w:b/>
          <w:color w:val="2F5496"/>
        </w:rPr>
        <w:t>359</w:t>
      </w:r>
      <w:r>
        <w:rPr>
          <w:rFonts w:cs="Calibri"/>
          <w:b/>
          <w:color w:val="2F5496"/>
        </w:rPr>
        <w:t>-</w:t>
      </w:r>
      <w:r w:rsidRPr="00CC6CF9">
        <w:rPr>
          <w:rFonts w:cs="Calibri"/>
          <w:b/>
          <w:color w:val="2F5496"/>
        </w:rPr>
        <w:t>0786</w:t>
      </w:r>
    </w:p>
    <w:p w14:paraId="2CC92F7C" w14:textId="7DC30A42" w:rsidR="009729A9" w:rsidRDefault="000C3A9C" w:rsidP="009729A9">
      <w:pPr>
        <w:spacing w:after="0"/>
        <w:rPr>
          <w:rFonts w:cs="Calibri"/>
          <w:b/>
          <w:color w:val="2F54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872A17" wp14:editId="2E49006D">
            <wp:simplePos x="0" y="0"/>
            <wp:positionH relativeFrom="margin">
              <wp:align>right</wp:align>
            </wp:positionH>
            <wp:positionV relativeFrom="paragraph">
              <wp:posOffset>4086</wp:posOffset>
            </wp:positionV>
            <wp:extent cx="406400" cy="386080"/>
            <wp:effectExtent l="0" t="0" r="0" b="0"/>
            <wp:wrapNone/>
            <wp:docPr id="1921903941" name="Picture 1" descr="A blue square with white letter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03941" name="Picture 1" descr="A blue square with white letters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9A9">
        <w:rPr>
          <w:rFonts w:cs="Calibri"/>
          <w:b/>
          <w:color w:val="2F5496"/>
        </w:rPr>
        <w:t>Email:</w:t>
      </w:r>
      <w:r w:rsidR="009729A9" w:rsidRPr="00CC6CF9">
        <w:t xml:space="preserve"> </w:t>
      </w:r>
      <w:r w:rsidR="009729A9" w:rsidRPr="00CC6CF9">
        <w:rPr>
          <w:rFonts w:cs="Calibri"/>
          <w:b/>
          <w:color w:val="2F5496"/>
        </w:rPr>
        <w:t>panid8111@gmail.com</w:t>
      </w:r>
      <w:r w:rsidR="009729A9">
        <w:rPr>
          <w:rFonts w:cs="Calibri"/>
          <w:b/>
          <w:color w:val="2F5496"/>
        </w:rPr>
        <w:t xml:space="preserve"> </w:t>
      </w:r>
    </w:p>
    <w:p w14:paraId="3AA05C59" w14:textId="03A6DF67" w:rsidR="006133CD" w:rsidRDefault="009729A9" w:rsidP="009729A9">
      <w:pPr>
        <w:spacing w:after="0" w:line="240" w:lineRule="auto"/>
        <w:rPr>
          <w:rFonts w:cs="Calibri"/>
          <w:b/>
          <w:color w:val="2F5496"/>
        </w:rPr>
      </w:pPr>
      <w:r>
        <w:rPr>
          <w:rFonts w:cs="Calibri"/>
          <w:b/>
          <w:color w:val="2F5496"/>
        </w:rPr>
        <w:t>IAM Engineer</w:t>
      </w:r>
    </w:p>
    <w:p w14:paraId="60A84961" w14:textId="6913E463" w:rsidR="009729A9" w:rsidRPr="00632747" w:rsidRDefault="009729A9" w:rsidP="009729A9">
      <w:pPr>
        <w:pStyle w:val="Header"/>
        <w:pBdr>
          <w:bottom w:val="thickThinSmallGap" w:sz="24" w:space="0" w:color="823B0B"/>
        </w:pBdr>
        <w:jc w:val="right"/>
        <w:rPr>
          <w:b/>
          <w:bCs/>
          <w:sz w:val="16"/>
          <w:szCs w:val="16"/>
        </w:rPr>
      </w:pPr>
    </w:p>
    <w:p w14:paraId="3313F9E9" w14:textId="77777777" w:rsidR="009729A9" w:rsidRDefault="009729A9" w:rsidP="009729A9">
      <w:pPr>
        <w:spacing w:after="0" w:line="240" w:lineRule="auto"/>
        <w:jc w:val="both"/>
        <w:rPr>
          <w:rFonts w:cs="Calibri"/>
          <w:b/>
          <w:bCs/>
          <w:u w:val="single"/>
        </w:rPr>
      </w:pPr>
    </w:p>
    <w:p w14:paraId="20673A29" w14:textId="77777777" w:rsidR="009729A9" w:rsidRPr="001659A9" w:rsidRDefault="009729A9" w:rsidP="009729A9">
      <w:pPr>
        <w:pStyle w:val="Heading5"/>
        <w:shd w:val="clear" w:color="auto" w:fill="B6DDE8"/>
        <w:spacing w:before="0"/>
        <w:jc w:val="both"/>
        <w:rPr>
          <w:rStyle w:val="None"/>
          <w:rFonts w:ascii="Calibri" w:hAnsi="Calibri" w:cs="Calibri"/>
          <w:b/>
          <w:bCs/>
          <w:noProof/>
          <w:color w:val="00206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noProof/>
          <w:color w:val="002060"/>
          <w:sz w:val="22"/>
          <w:szCs w:val="22"/>
          <w:lang w:val="en-US"/>
        </w:rPr>
        <w:t>Professional Summary</w:t>
      </w:r>
    </w:p>
    <w:p w14:paraId="332EFA8E" w14:textId="2723E5AE" w:rsidR="009729A9" w:rsidRPr="001869E1" w:rsidRDefault="00A2351E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8</w:t>
      </w:r>
      <w:r w:rsidR="009729A9">
        <w:t>+</w:t>
      </w:r>
      <w:r w:rsidR="009729A9" w:rsidRPr="001325C6">
        <w:t xml:space="preserve"> years of experience in the IT field and providing strong technical and security functions to companies and organizations.</w:t>
      </w:r>
    </w:p>
    <w:p w14:paraId="2C4EF440" w14:textId="77777777" w:rsidR="009729A9" w:rsidRPr="009D5E5C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I have successfully implemented more than 250 applications for Multifactor authentication, utilizing Azure AD and creating conditional policies.</w:t>
      </w:r>
    </w:p>
    <w:p w14:paraId="6BFD0CD8" w14:textId="77777777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Experience in implementation, deployment, and upgrade of various versions of CyberArk (PIM suite) including the components – Vault, PSM, CPM, PVWA and AAM </w:t>
      </w:r>
    </w:p>
    <w:p w14:paraId="65E2B340" w14:textId="77777777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 Experience in implementation of authentication in CyberArk using LDAP, RADIUS and SAML </w:t>
      </w:r>
    </w:p>
    <w:p w14:paraId="450396F6" w14:textId="77777777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 Extensive experience in implementation and deployment of Privileged Account Security solution (CyberArk) for Windows, UNIX, Database servers, Security, Networks and Websites. </w:t>
      </w:r>
    </w:p>
    <w:p w14:paraId="35C326BF" w14:textId="282098ED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 Good experience </w:t>
      </w:r>
      <w:r w:rsidR="007B4DFB" w:rsidRPr="009D5E5C">
        <w:rPr>
          <w:rFonts w:cs="Calibri"/>
          <w:kern w:val="2"/>
        </w:rPr>
        <w:t>in</w:t>
      </w:r>
      <w:r w:rsidRPr="009D5E5C">
        <w:rPr>
          <w:rFonts w:cs="Calibri"/>
          <w:kern w:val="2"/>
        </w:rPr>
        <w:t xml:space="preserve"> configuration of roles, </w:t>
      </w:r>
      <w:proofErr w:type="gramStart"/>
      <w:r w:rsidRPr="009D5E5C">
        <w:rPr>
          <w:rFonts w:cs="Calibri"/>
          <w:kern w:val="2"/>
        </w:rPr>
        <w:t>policies</w:t>
      </w:r>
      <w:proofErr w:type="gramEnd"/>
      <w:r w:rsidRPr="009D5E5C">
        <w:rPr>
          <w:rFonts w:cs="Calibri"/>
          <w:kern w:val="2"/>
        </w:rPr>
        <w:t xml:space="preserve"> and certifications for governance compliance. </w:t>
      </w:r>
    </w:p>
    <w:p w14:paraId="1AB23CE3" w14:textId="77777777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 Hands on experience with understanding of policies in CyberArk components like CPM, PVWA, and PSM. </w:t>
      </w:r>
    </w:p>
    <w:p w14:paraId="42D69F97" w14:textId="77777777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Performing integration of LDAP/S, Active Directory, SSO authentication methods using CyberArk. </w:t>
      </w:r>
    </w:p>
    <w:p w14:paraId="3EB53680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I have offered expert advice on the technical development of support knowledgebase.</w:t>
      </w:r>
    </w:p>
    <w:p w14:paraId="48F8B3C0" w14:textId="77777777" w:rsidR="009729A9" w:rsidRPr="0099223A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I have authored technical documentation for project implementation and branch technical readiness, while also being involved in projects involving configuration, installation, and support of multiuser facilities.</w:t>
      </w:r>
    </w:p>
    <w:p w14:paraId="0814B222" w14:textId="77777777" w:rsidR="009729A9" w:rsidRPr="0099223A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C7356B">
        <w:rPr>
          <w:rFonts w:cs="Calibri"/>
        </w:rPr>
        <w:t>Utilized Microsoft Graph API to enhance Azure IAM capabilities, allowing for efficient querying and updating of user attributes, groups, and access policies.</w:t>
      </w:r>
    </w:p>
    <w:p w14:paraId="1D026C9D" w14:textId="1F3FCF2E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 xml:space="preserve">I have worked on Identity and Access Management implementations on Unix and Windows platforms, utilizing environments such as Azure, </w:t>
      </w:r>
      <w:proofErr w:type="gramStart"/>
      <w:r>
        <w:t>Okta</w:t>
      </w:r>
      <w:proofErr w:type="gramEnd"/>
      <w:r w:rsidR="00B46A38">
        <w:t xml:space="preserve"> </w:t>
      </w:r>
      <w:r>
        <w:t>and legacy CA SiteMinder</w:t>
      </w:r>
    </w:p>
    <w:p w14:paraId="010D8799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I have carried out monitoring tasks, managed certification authority (CA), and generated reports.</w:t>
      </w:r>
    </w:p>
    <w:p w14:paraId="7F17B3C6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I have dealt with troubleshooting issues that arose during the implementation, upgrade, and integration of Oracle Identity Management suite components.</w:t>
      </w:r>
    </w:p>
    <w:p w14:paraId="4B589FCD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I have performed integrations of LDAP, Active Directory, and SSO authentication methods.</w:t>
      </w:r>
    </w:p>
    <w:p w14:paraId="21F75E01" w14:textId="0920E652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None"/>
          <w:rFonts w:cs="Calibri"/>
        </w:rPr>
      </w:pPr>
      <w:r>
        <w:t xml:space="preserve">I have provided day-to-day operational support in Active Directory, including tasks such as creating security groups, user management, policy assignment, password complexity rules, </w:t>
      </w:r>
      <w:r w:rsidR="006133CD">
        <w:t>commissioning,</w:t>
      </w:r>
      <w:r>
        <w:t xml:space="preserve"> and decommissioning applications, as well as creating and maintaining service accounts.</w:t>
      </w:r>
    </w:p>
    <w:p w14:paraId="29DE20BC" w14:textId="77777777" w:rsidR="009729A9" w:rsidRDefault="009729A9" w:rsidP="009729A9">
      <w:pPr>
        <w:spacing w:after="0" w:line="240" w:lineRule="auto"/>
        <w:rPr>
          <w:rStyle w:val="None"/>
          <w:rFonts w:cs="Calibri"/>
          <w:b/>
        </w:rPr>
      </w:pPr>
    </w:p>
    <w:p w14:paraId="499A9401" w14:textId="77777777" w:rsidR="009729A9" w:rsidRDefault="009729A9" w:rsidP="009729A9">
      <w:pPr>
        <w:pStyle w:val="Heading5"/>
        <w:shd w:val="clear" w:color="auto" w:fill="B6DDE8"/>
        <w:spacing w:before="0"/>
        <w:jc w:val="both"/>
        <w:rPr>
          <w:rFonts w:ascii="Calibri" w:hAnsi="Calibri" w:cs="Calibri"/>
          <w:b/>
          <w:bCs/>
          <w:noProof/>
          <w:color w:val="00206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noProof/>
          <w:color w:val="002060"/>
          <w:sz w:val="22"/>
          <w:szCs w:val="22"/>
          <w:lang w:val="en-US"/>
        </w:rPr>
        <w:t>PROFESSIONAL EXPERIENCE</w:t>
      </w:r>
    </w:p>
    <w:p w14:paraId="4A2CBDAF" w14:textId="1F718376" w:rsidR="009729A9" w:rsidRDefault="009729A9" w:rsidP="009729A9">
      <w:pPr>
        <w:shd w:val="clear" w:color="auto" w:fill="C4BC96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Client:</w:t>
      </w:r>
      <w:r>
        <w:rPr>
          <w:rFonts w:cs="Calibri"/>
          <w:b/>
          <w:bCs/>
        </w:rPr>
        <w:tab/>
      </w:r>
      <w:r w:rsidR="00A2351E" w:rsidRPr="00A2351E">
        <w:rPr>
          <w:rFonts w:cs="Calibri"/>
          <w:b/>
          <w:bCs/>
        </w:rPr>
        <w:t xml:space="preserve">Giant Eagle, </w:t>
      </w:r>
      <w:r w:rsidR="0060254E" w:rsidRPr="00A2351E">
        <w:rPr>
          <w:rFonts w:cs="Calibri"/>
          <w:b/>
          <w:bCs/>
        </w:rPr>
        <w:t>Pittsburg,</w:t>
      </w:r>
      <w:r w:rsidR="00A2351E" w:rsidRPr="00A2351E">
        <w:rPr>
          <w:rFonts w:cs="Calibri"/>
          <w:b/>
          <w:bCs/>
        </w:rPr>
        <w:t xml:space="preserve"> PA </w:t>
      </w:r>
      <w:r w:rsidR="00A2351E">
        <w:rPr>
          <w:rFonts w:cs="Calibri"/>
          <w:b/>
          <w:bCs/>
        </w:rPr>
        <w:t xml:space="preserve">                                                                                   </w:t>
      </w:r>
      <w:r w:rsidR="00A2351E" w:rsidRPr="00A2351E">
        <w:rPr>
          <w:rFonts w:cs="Calibri"/>
          <w:b/>
          <w:bCs/>
        </w:rPr>
        <w:t>March 2022 to till date</w:t>
      </w:r>
      <w:r>
        <w:rPr>
          <w:rFonts w:cs="Calibri"/>
          <w:b/>
          <w:bCs/>
        </w:rPr>
        <w:tab/>
      </w:r>
    </w:p>
    <w:p w14:paraId="3175BBD1" w14:textId="77777777" w:rsidR="009729A9" w:rsidRDefault="009729A9" w:rsidP="009729A9">
      <w:pPr>
        <w:shd w:val="clear" w:color="auto" w:fill="C4BC96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Role: </w:t>
      </w:r>
      <w:r w:rsidRPr="001869E1">
        <w:rPr>
          <w:rFonts w:cs="Calibri"/>
          <w:b/>
        </w:rPr>
        <w:t>Identity &amp; Access Management Engineer</w:t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0CB30138" w14:textId="77777777" w:rsidR="009729A9" w:rsidRDefault="009729A9" w:rsidP="009729A9">
      <w:pPr>
        <w:spacing w:after="0" w:line="240" w:lineRule="auto"/>
        <w:rPr>
          <w:rStyle w:val="None"/>
          <w:rFonts w:eastAsia="Cambria" w:cs="Calibri"/>
        </w:rPr>
      </w:pPr>
    </w:p>
    <w:p w14:paraId="4A426EFA" w14:textId="77777777" w:rsidR="009729A9" w:rsidRDefault="009729A9" w:rsidP="009729A9">
      <w:pPr>
        <w:spacing w:after="0" w:line="240" w:lineRule="auto"/>
        <w:rPr>
          <w:rFonts w:eastAsia="Cambria" w:cs="Calibri"/>
        </w:rPr>
      </w:pPr>
      <w:r>
        <w:rPr>
          <w:rFonts w:eastAsia="Cambria" w:cs="Calibri"/>
          <w:b/>
          <w:u w:val="single"/>
        </w:rPr>
        <w:t>Responsibilities:</w:t>
      </w:r>
      <w:r>
        <w:rPr>
          <w:rFonts w:eastAsia="Cambria" w:cs="Calibri"/>
          <w:b/>
        </w:rPr>
        <w:t xml:space="preserve"> </w:t>
      </w:r>
    </w:p>
    <w:p w14:paraId="71A8380C" w14:textId="77777777" w:rsidR="009729A9" w:rsidRPr="009D5E5C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Proficient in migrating Single Sign-on (SSO) applications from ADFS to Azure AD.</w:t>
      </w:r>
    </w:p>
    <w:p w14:paraId="5D7B0C49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Skilled in setting up and managing Azure Conditional Access Policies and Multi-Factor Authentication (MFA) for various client applications and systems.</w:t>
      </w:r>
    </w:p>
    <w:p w14:paraId="549323F6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 xml:space="preserve"> Conducted analysis and documentation of user and system requirements to establish the appropriate solution, including developing a proof of concept that showcased the solution's out-of-the-box capabilities and required customizations.</w:t>
      </w:r>
    </w:p>
    <w:p w14:paraId="2BD76D3C" w14:textId="77777777" w:rsidR="009729A9" w:rsidRPr="009D5E5C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lastRenderedPageBreak/>
        <w:t>Proficient in implementing various identity and access management features such as Entitlement Life Cycle, Self-Service Password Management, Role-Based Access Control, Strong Authentication, and Single Sign-On.</w:t>
      </w:r>
    </w:p>
    <w:p w14:paraId="02865A9C" w14:textId="77777777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Worked on Upgrading CyberArk V10.10 to V11.7. </w:t>
      </w:r>
    </w:p>
    <w:p w14:paraId="774ED4E8" w14:textId="77777777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 Worked on new connection components for PSM. </w:t>
      </w:r>
    </w:p>
    <w:p w14:paraId="264AB801" w14:textId="77777777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 Worked on CyberArk AAM (Application Access Manager). </w:t>
      </w:r>
    </w:p>
    <w:p w14:paraId="1B81C22D" w14:textId="77777777" w:rsidR="009729A9" w:rsidRPr="009D5E5C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D5E5C">
        <w:rPr>
          <w:rFonts w:cs="Calibri"/>
          <w:kern w:val="2"/>
        </w:rPr>
        <w:t xml:space="preserve"> Experience in Microsoft Azure AD, ADFS, AD Connect. </w:t>
      </w:r>
    </w:p>
    <w:p w14:paraId="5C02FA95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 xml:space="preserve">Successfully onboarded applications to the Azure Platform while ensuring secure identity management through access policies. </w:t>
      </w:r>
    </w:p>
    <w:p w14:paraId="795415D8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20E4E">
        <w:t>Provided technical support and training to end-users on Single Sign-On (SSO) methods, such as SAML, OAuth, and OIDC, ensuring smooth adoption and utilization of the implemented solutions.</w:t>
      </w:r>
    </w:p>
    <w:p w14:paraId="29D6F901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A0B72">
        <w:t>Implemented SCIM provisioning for Azure AD</w:t>
      </w:r>
      <w:r>
        <w:t xml:space="preserve"> and </w:t>
      </w:r>
      <w:r w:rsidRPr="009A0B72">
        <w:t>automating user provisioning and attribute management.</w:t>
      </w:r>
    </w:p>
    <w:p w14:paraId="371B66D1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Extensive experience in integrating access management applications and systems with   Single Sign-On methods like SAML, OAuth, and OIDC.</w:t>
      </w:r>
    </w:p>
    <w:p w14:paraId="31443665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Provided recommendations and configured conditional access policies for enhanced security.</w:t>
      </w:r>
    </w:p>
    <w:p w14:paraId="20E78BB2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Created high-level language-based patterns for conditional access policies based on different scenarios.</w:t>
      </w:r>
    </w:p>
    <w:p w14:paraId="6DE6FEAF" w14:textId="77777777" w:rsidR="009729A9" w:rsidRPr="00C7356B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C7356B">
        <w:rPr>
          <w:rFonts w:cs="Calibri"/>
        </w:rPr>
        <w:t>Integrated with RESTful APIs and APIs to enable seamless data exchange and integration between Azure IAM and external systems.</w:t>
      </w:r>
    </w:p>
    <w:p w14:paraId="51C5634E" w14:textId="77777777" w:rsidR="009729A9" w:rsidRPr="00C7356B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C7356B">
        <w:rPr>
          <w:rFonts w:cs="Calibri"/>
        </w:rPr>
        <w:t>Utilized Microsoft Graph API to enhance Azure IAM capabilities, allowing for efficient querying and updating of user attributes, groups, and access policies.</w:t>
      </w:r>
    </w:p>
    <w:p w14:paraId="1C7F7830" w14:textId="77777777" w:rsidR="009729A9" w:rsidRPr="00C7356B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C7356B">
        <w:rPr>
          <w:rFonts w:cs="Calibri"/>
        </w:rPr>
        <w:t>Configured and optimized APIs to enhance functionality and streamline processes within Azure IAM.</w:t>
      </w:r>
    </w:p>
    <w:p w14:paraId="61327C89" w14:textId="58078EC1" w:rsidR="009729A9" w:rsidRPr="004F342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091D2F">
        <w:rPr>
          <w:rFonts w:cs="Calibri"/>
        </w:rPr>
        <w:t xml:space="preserve">Created and managed conditional access policies in Azure AD, including </w:t>
      </w:r>
      <w:r w:rsidR="006133CD">
        <w:rPr>
          <w:rFonts w:cs="Calibri"/>
        </w:rPr>
        <w:t>scenario-based</w:t>
      </w:r>
      <w:r w:rsidRPr="00091D2F">
        <w:rPr>
          <w:rFonts w:cs="Calibri"/>
        </w:rPr>
        <w:t xml:space="preserve"> policies rather than app-based policies, resulting in the consolidation of 60 policies to nearly 25.</w:t>
      </w:r>
    </w:p>
    <w:p w14:paraId="68E08F53" w14:textId="77777777" w:rsidR="009729A9" w:rsidRPr="0005407B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Designed and implemented Azure Active Directory (AAD) and Identity and Access Management (IAM) solutions for multiple clients.</w:t>
      </w:r>
    </w:p>
    <w:p w14:paraId="09E75127" w14:textId="77777777" w:rsidR="009729A9" w:rsidRPr="0005407B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05407B">
        <w:rPr>
          <w:rFonts w:cs="Calibri"/>
        </w:rPr>
        <w:t>Developed and leveraged RESTful APIs to facilitate integration between Azure IAM and other systems, improving data flow and enhancing functionality.</w:t>
      </w:r>
    </w:p>
    <w:p w14:paraId="0A20EB29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4408AA">
        <w:t>Implemented Password Hash Sync for seamless synchronization of passwords between on-premises Active Directory and Azure AD, simplifying user authentication processes.</w:t>
      </w:r>
    </w:p>
    <w:p w14:paraId="2BEA3AE5" w14:textId="77777777" w:rsidR="009729A9" w:rsidRPr="00091D2F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20E4E">
        <w:t xml:space="preserve">Successfully facilitated the migration of over </w:t>
      </w:r>
      <w:r>
        <w:t xml:space="preserve">30 </w:t>
      </w:r>
      <w:r w:rsidRPr="00920E4E">
        <w:t xml:space="preserve">applications from </w:t>
      </w:r>
      <w:r>
        <w:t>ADFS to Azure AD within a period of 5 months</w:t>
      </w:r>
      <w:r w:rsidRPr="00920E4E">
        <w:t xml:space="preserve"> ensuring compatibility and seamless user experience throughout the transition.</w:t>
      </w:r>
    </w:p>
    <w:p w14:paraId="53E2231B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Facilitated the automation of certificate renewal by manually uploading all SAML-based certificates to ServiceNow.</w:t>
      </w:r>
    </w:p>
    <w:p w14:paraId="25699A54" w14:textId="77777777" w:rsidR="009729A9" w:rsidRDefault="009729A9" w:rsidP="009729A9">
      <w:pPr>
        <w:spacing w:after="0" w:line="240" w:lineRule="auto"/>
        <w:jc w:val="both"/>
        <w:rPr>
          <w:rFonts w:cs="Calibri"/>
        </w:rPr>
      </w:pPr>
    </w:p>
    <w:p w14:paraId="5F5241FC" w14:textId="58CE25D6" w:rsidR="009729A9" w:rsidRDefault="009729A9" w:rsidP="009729A9">
      <w:pPr>
        <w:shd w:val="clear" w:color="auto" w:fill="C4BC96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Client:</w:t>
      </w:r>
      <w:r>
        <w:rPr>
          <w:rFonts w:cs="Calibri"/>
        </w:rPr>
        <w:t xml:space="preserve"> </w:t>
      </w:r>
      <w:r w:rsidR="00A2351E" w:rsidRPr="00A2351E">
        <w:rPr>
          <w:rFonts w:cs="Calibri"/>
          <w:b/>
        </w:rPr>
        <w:t xml:space="preserve">Global Atlantic </w:t>
      </w:r>
      <w:r w:rsidR="0060254E">
        <w:rPr>
          <w:rFonts w:cs="Calibri"/>
          <w:b/>
        </w:rPr>
        <w:t>F</w:t>
      </w:r>
      <w:r w:rsidR="00A2351E" w:rsidRPr="00A2351E">
        <w:rPr>
          <w:rFonts w:cs="Calibri"/>
          <w:b/>
        </w:rPr>
        <w:t xml:space="preserve">inancial </w:t>
      </w:r>
      <w:r w:rsidR="0060254E">
        <w:rPr>
          <w:rFonts w:cs="Calibri"/>
          <w:b/>
        </w:rPr>
        <w:t>G</w:t>
      </w:r>
      <w:r w:rsidR="00A2351E" w:rsidRPr="00A2351E">
        <w:rPr>
          <w:rFonts w:cs="Calibri"/>
          <w:b/>
        </w:rPr>
        <w:t>roup, Indianapolis, IN</w:t>
      </w:r>
      <w:r w:rsidR="00A2351E">
        <w:rPr>
          <w:rFonts w:cs="Calibri"/>
          <w:b/>
        </w:rPr>
        <w:t xml:space="preserve">                                                 </w:t>
      </w:r>
      <w:r w:rsidR="00B51883">
        <w:rPr>
          <w:rFonts w:cs="Calibri"/>
          <w:b/>
        </w:rPr>
        <w:t>Jun 2020</w:t>
      </w:r>
      <w:r w:rsidR="0095419D">
        <w:rPr>
          <w:rFonts w:cs="Calibri"/>
          <w:b/>
        </w:rPr>
        <w:t xml:space="preserve"> </w:t>
      </w:r>
      <w:r w:rsidR="00A2351E" w:rsidRPr="00A2351E">
        <w:rPr>
          <w:rFonts w:cs="Calibri"/>
          <w:b/>
        </w:rPr>
        <w:t>- Feb 2022</w:t>
      </w:r>
    </w:p>
    <w:p w14:paraId="71BA4699" w14:textId="77777777" w:rsidR="009729A9" w:rsidRDefault="009729A9" w:rsidP="009729A9">
      <w:pPr>
        <w:shd w:val="clear" w:color="auto" w:fill="C4BC96"/>
        <w:spacing w:after="0" w:line="240" w:lineRule="auto"/>
        <w:jc w:val="both"/>
        <w:rPr>
          <w:rFonts w:cs="Calibri"/>
          <w:b/>
          <w:lang w:val="en-IN"/>
        </w:rPr>
      </w:pPr>
      <w:r>
        <w:rPr>
          <w:rFonts w:cs="Calibri"/>
          <w:b/>
          <w:lang w:val="en-IN"/>
        </w:rPr>
        <w:t xml:space="preserve">Role: </w:t>
      </w:r>
      <w:r w:rsidRPr="001869E1">
        <w:rPr>
          <w:rFonts w:cs="Calibri"/>
          <w:b/>
          <w:lang w:val="en-IN"/>
        </w:rPr>
        <w:t>Identity &amp; Access Management Engineer</w:t>
      </w:r>
      <w:r>
        <w:rPr>
          <w:rFonts w:cs="Calibri"/>
          <w:b/>
          <w:lang w:val="en-IN"/>
        </w:rPr>
        <w:tab/>
      </w:r>
      <w:r>
        <w:rPr>
          <w:rFonts w:cs="Calibri"/>
          <w:b/>
          <w:lang w:val="en-IN"/>
        </w:rPr>
        <w:tab/>
      </w:r>
    </w:p>
    <w:p w14:paraId="1233448F" w14:textId="77777777" w:rsidR="009729A9" w:rsidRDefault="009729A9" w:rsidP="009729A9">
      <w:pPr>
        <w:pStyle w:val="BodyText"/>
        <w:ind w:right="119"/>
        <w:jc w:val="both"/>
        <w:rPr>
          <w:rFonts w:ascii="Calibri" w:hAnsi="Calibri" w:cs="Calibri"/>
          <w:w w:val="115"/>
          <w:sz w:val="22"/>
          <w:szCs w:val="22"/>
        </w:rPr>
      </w:pPr>
    </w:p>
    <w:p w14:paraId="53D9E7DB" w14:textId="77777777" w:rsidR="009729A9" w:rsidRDefault="009729A9" w:rsidP="009729A9">
      <w:pPr>
        <w:spacing w:after="0" w:line="240" w:lineRule="auto"/>
        <w:rPr>
          <w:rFonts w:eastAsia="Cambria" w:cs="Calibri"/>
        </w:rPr>
      </w:pPr>
      <w:r>
        <w:rPr>
          <w:rFonts w:eastAsia="Cambria" w:cs="Calibri"/>
          <w:b/>
          <w:u w:val="single"/>
        </w:rPr>
        <w:t>Responsibilities:</w:t>
      </w:r>
      <w:r>
        <w:rPr>
          <w:rFonts w:eastAsia="Cambria" w:cs="Calibri"/>
          <w:b/>
        </w:rPr>
        <w:t xml:space="preserve"> </w:t>
      </w:r>
    </w:p>
    <w:p w14:paraId="69A0A874" w14:textId="0AAA4696" w:rsidR="009729A9" w:rsidRPr="00965DC3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325C6">
        <w:t xml:space="preserve">Worked on various IAM </w:t>
      </w:r>
      <w:r>
        <w:t>Identity provider</w:t>
      </w:r>
      <w:r w:rsidRPr="001325C6">
        <w:t xml:space="preserve"> systems like Okta, Azure</w:t>
      </w:r>
      <w:r>
        <w:t>.</w:t>
      </w:r>
    </w:p>
    <w:p w14:paraId="536B598F" w14:textId="77777777" w:rsidR="009729A9" w:rsidRPr="00965DC3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65DC3">
        <w:rPr>
          <w:rFonts w:cs="Calibri"/>
          <w:kern w:val="2"/>
        </w:rPr>
        <w:t xml:space="preserve">Experienced in vaulting and troubleshooting of Managed Accounts in CyberArk Password Vault </w:t>
      </w:r>
    </w:p>
    <w:p w14:paraId="5857A09C" w14:textId="77777777" w:rsidR="009729A9" w:rsidRPr="00965DC3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65DC3">
        <w:rPr>
          <w:rFonts w:cs="Calibri"/>
          <w:kern w:val="2"/>
        </w:rPr>
        <w:t xml:space="preserve"> Experience in implementation, deployment, and upgrade of various versions of CyberArk (P</w:t>
      </w:r>
      <w:r>
        <w:rPr>
          <w:rFonts w:cs="Calibri"/>
          <w:kern w:val="2"/>
        </w:rPr>
        <w:t>A</w:t>
      </w:r>
      <w:r w:rsidRPr="00965DC3">
        <w:rPr>
          <w:rFonts w:cs="Calibri"/>
          <w:kern w:val="2"/>
        </w:rPr>
        <w:t xml:space="preserve">M suite) including the components – Vault, PSM, CPM, PVWA and AAM </w:t>
      </w:r>
    </w:p>
    <w:p w14:paraId="34B95C76" w14:textId="77777777" w:rsidR="009729A9" w:rsidRPr="00965DC3" w:rsidRDefault="009729A9" w:rsidP="009729A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65DC3">
        <w:rPr>
          <w:rFonts w:cs="Calibri"/>
          <w:kern w:val="2"/>
        </w:rPr>
        <w:t xml:space="preserve"> Experience in implementation of authentication in CyberArk using LDAP, RADIUS and SAML </w:t>
      </w:r>
    </w:p>
    <w:p w14:paraId="5D1315E3" w14:textId="7043D0C8" w:rsidR="009729A9" w:rsidRPr="000C0DC7" w:rsidRDefault="009729A9" w:rsidP="000C0D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kern w:val="2"/>
        </w:rPr>
      </w:pPr>
      <w:r w:rsidRPr="00965DC3">
        <w:rPr>
          <w:rFonts w:cs="Calibri"/>
          <w:kern w:val="2"/>
        </w:rPr>
        <w:t xml:space="preserve">Extensive experience in implementation and deployment of Privileged Account Security solution (CyberArk) for Windows, UNIX, Database servers, Security, Networks and Websites. </w:t>
      </w:r>
    </w:p>
    <w:p w14:paraId="403B7D6E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size"/>
          <w:rFonts w:cs="Calibri"/>
        </w:rPr>
      </w:pPr>
      <w:r>
        <w:rPr>
          <w:rStyle w:val="size"/>
        </w:rPr>
        <w:t>Experience in LDAP technologies, provisioning using workflows and policies.</w:t>
      </w:r>
    </w:p>
    <w:p w14:paraId="4547C83E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size"/>
          <w:rFonts w:cs="Calibri"/>
        </w:rPr>
      </w:pPr>
      <w:r>
        <w:rPr>
          <w:rStyle w:val="size"/>
        </w:rPr>
        <w:t>Experience in Single Sign-On (SSO) Application migrations from ADFS to Azure AD.</w:t>
      </w:r>
    </w:p>
    <w:p w14:paraId="6DD9BFD9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Analyzed and documented user and system requirements to define the solution and developed a proof of concept to showcase the out of the box capabilities and customization needed for implementing the solution.</w:t>
      </w:r>
    </w:p>
    <w:p w14:paraId="55A1D30E" w14:textId="77777777" w:rsidR="009729A9" w:rsidRPr="003B07B3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 xml:space="preserve">Entitlement Life Cycle, Self Service Password Management, Role-Based access control, Strong Authentication and Single Sign On. </w:t>
      </w:r>
    </w:p>
    <w:p w14:paraId="3C2A973A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B07B3">
        <w:rPr>
          <w:rFonts w:cs="Calibri"/>
        </w:rPr>
        <w:t>Strong understanding of authentication protocols and standards,</w:t>
      </w:r>
      <w:r>
        <w:rPr>
          <w:rFonts w:cs="Calibri"/>
        </w:rPr>
        <w:t xml:space="preserve"> </w:t>
      </w:r>
      <w:r w:rsidRPr="003B07B3">
        <w:rPr>
          <w:rFonts w:cs="Calibri"/>
        </w:rPr>
        <w:t>including SAML, OAuth, OpenID Connect, and LDAP.</w:t>
      </w:r>
    </w:p>
    <w:p w14:paraId="48F86F6D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05407B">
        <w:rPr>
          <w:rFonts w:cs="Calibri"/>
        </w:rPr>
        <w:t>Integrated with RESTful APIs and to enable seamless data exchange and integration between Azure IAM and external systems.</w:t>
      </w:r>
    </w:p>
    <w:p w14:paraId="7DD77CE3" w14:textId="77777777" w:rsidR="009729A9" w:rsidRPr="00C7356B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C7356B">
        <w:rPr>
          <w:rFonts w:cs="Calibri"/>
        </w:rPr>
        <w:t>Utilized Microsoft Graph API to enhance Azure IAM capabilities, allowing for efficient querying and updating of user attributes, groups, and access policies.</w:t>
      </w:r>
    </w:p>
    <w:p w14:paraId="4EDF1DEE" w14:textId="77777777" w:rsidR="009729A9" w:rsidRPr="00C7356B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C7356B">
        <w:rPr>
          <w:rFonts w:cs="Calibri"/>
        </w:rPr>
        <w:t>Configured and optimized APIs to enhance functionality and streamline processes within Azure IAM.</w:t>
      </w:r>
    </w:p>
    <w:p w14:paraId="608C0AE7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F85CCF">
        <w:t>On-board applications to maintain the okta Platform, securing the identities with access policies.</w:t>
      </w:r>
    </w:p>
    <w:p w14:paraId="778B18C8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F85CCF">
        <w:t>Experience in access management app &amp; application integrations wit</w:t>
      </w:r>
      <w:r>
        <w:t>h</w:t>
      </w:r>
      <w:r w:rsidRPr="00F85CCF">
        <w:t xml:space="preserve"> SAML, OAuth, OIDC.</w:t>
      </w:r>
    </w:p>
    <w:p w14:paraId="2E429AD5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D</w:t>
      </w:r>
      <w:r w:rsidRPr="00F85CCF">
        <w:t>esigned and implemented Azure Active Directory (AAD) and Identity and Access Management (IAM) solutions for multiple clients.</w:t>
      </w:r>
    </w:p>
    <w:p w14:paraId="4C3A9FB1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F85CCF">
        <w:t>Configured and managed Azure Conditional Access Policies and Multi-Factor Authentication (MFA) for client applications and systems.</w:t>
      </w:r>
    </w:p>
    <w:p w14:paraId="000D19A1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F85CCF">
        <w:t>Implemented Azure Identity Protection to detect and respond to identity-based threats.</w:t>
      </w:r>
    </w:p>
    <w:p w14:paraId="119CDE2D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F85CCF">
        <w:t>Developed PowerShell scripts to automate user provisioning, deprovisioning, and other administrative tasks.</w:t>
      </w:r>
    </w:p>
    <w:p w14:paraId="4A043007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F85CCF">
        <w:t>Configured Azure Information Protection for data classification and protection.</w:t>
      </w:r>
    </w:p>
    <w:p w14:paraId="1DB34F36" w14:textId="02285394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34B7F">
        <w:t>Implemented Identity for identity governance and access management, ensuring compliance and enforcing access controls.</w:t>
      </w:r>
    </w:p>
    <w:p w14:paraId="02F283A4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F85CCF">
        <w:t>Worked closely with the security team to ensure compliance with security and regulatory requirements.</w:t>
      </w:r>
    </w:p>
    <w:p w14:paraId="2CB0E6D2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cs="Calibri"/>
          <w:color w:val="242424"/>
          <w:shd w:val="clear" w:color="auto" w:fill="FFFFFF"/>
        </w:rPr>
        <w:t>Leveraged Okta API Access Management for securing application APIs and defining custom access policies for managing tokens lifetime.</w:t>
      </w:r>
    </w:p>
    <w:p w14:paraId="1993E1A2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cs="Calibri"/>
        </w:rPr>
        <w:t>Setup MFA for all applications for Okta such as Okta push, Okta verify, SMS authentication, security questions.</w:t>
      </w:r>
    </w:p>
    <w:p w14:paraId="5943B813" w14:textId="77777777" w:rsidR="00972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cs="Calibri"/>
        </w:rPr>
        <w:t>Integrated sustainable number of Okta provisioning via APIs.</w:t>
      </w:r>
    </w:p>
    <w:p w14:paraId="15F9A1E6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325C6">
        <w:t xml:space="preserve">Day to day operational support in adding and deleting accounts, applying policies, assigning safes, synchronizing failed accounts, password rotations. </w:t>
      </w:r>
    </w:p>
    <w:p w14:paraId="24C4A4BC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325C6">
        <w:t>Handling issues and providing 24/7 support during after</w:t>
      </w:r>
      <w:r>
        <w:t>-</w:t>
      </w:r>
      <w:r w:rsidRPr="001325C6">
        <w:t xml:space="preserve">hours. </w:t>
      </w:r>
    </w:p>
    <w:p w14:paraId="26F09245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eastAsia="Calibri" w:cs="Calibri"/>
          <w:color w:val="333333"/>
        </w:rPr>
        <w:t>I have experience with Python, PowerShell, Java Script, JSON, REST.</w:t>
      </w:r>
    </w:p>
    <w:p w14:paraId="76282FF7" w14:textId="77777777" w:rsidR="009729A9" w:rsidRPr="001869E1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cs="Calibri"/>
        </w:rPr>
        <w:t>Optimized Directory Mapping for user and group authentication</w:t>
      </w:r>
      <w:r w:rsidRPr="001325C6">
        <w:t xml:space="preserve">. </w:t>
      </w:r>
    </w:p>
    <w:p w14:paraId="7EC4FAD5" w14:textId="77777777" w:rsidR="009729A9" w:rsidRPr="001659A9" w:rsidRDefault="009729A9" w:rsidP="009729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eastAsia="Calibri" w:cs="Calibri"/>
          <w:color w:val="333333"/>
        </w:rPr>
        <w:t xml:space="preserve">Experience with </w:t>
      </w:r>
      <w:r w:rsidRPr="001869E1">
        <w:rPr>
          <w:rFonts w:cs="Calibri"/>
          <w:color w:val="333333"/>
          <w:shd w:val="clear" w:color="auto" w:fill="FFFFFF"/>
        </w:rPr>
        <w:t>LDAP, SAML, SSO</w:t>
      </w:r>
    </w:p>
    <w:p w14:paraId="65D7B0FE" w14:textId="77777777" w:rsidR="009729A9" w:rsidRDefault="009729A9" w:rsidP="009729A9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75FA64B9" w14:textId="77777777" w:rsidR="006133CD" w:rsidRDefault="006133CD" w:rsidP="009729A9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1F205794" w14:textId="77777777" w:rsidR="006133CD" w:rsidRDefault="006133CD" w:rsidP="009729A9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610BA28F" w14:textId="77777777" w:rsidR="006133CD" w:rsidRDefault="006133CD" w:rsidP="009729A9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381543D1" w14:textId="77777777" w:rsidR="006133CD" w:rsidRDefault="006133CD" w:rsidP="009729A9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1027CA1B" w14:textId="186F6978" w:rsidR="009729A9" w:rsidRDefault="009729A9" w:rsidP="009729A9">
      <w:pPr>
        <w:shd w:val="clear" w:color="auto" w:fill="C4BC96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Client:</w:t>
      </w:r>
      <w:r w:rsidRPr="001659A9">
        <w:t xml:space="preserve"> </w:t>
      </w:r>
      <w:r w:rsidR="00A2351E" w:rsidRPr="00A2351E">
        <w:rPr>
          <w:rFonts w:cs="Calibri"/>
          <w:b/>
        </w:rPr>
        <w:t>BONYM,</w:t>
      </w:r>
      <w:r w:rsidR="0060254E">
        <w:rPr>
          <w:rFonts w:cs="Calibri"/>
          <w:b/>
        </w:rPr>
        <w:t xml:space="preserve"> </w:t>
      </w:r>
      <w:r w:rsidRPr="001659A9">
        <w:rPr>
          <w:rFonts w:cs="Calibri"/>
          <w:b/>
        </w:rPr>
        <w:t xml:space="preserve">New York </w:t>
      </w:r>
      <w:r>
        <w:rPr>
          <w:rFonts w:cs="Calibri"/>
          <w:b/>
        </w:rPr>
        <w:t xml:space="preserve">                                           </w:t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</w:t>
      </w:r>
      <w:r w:rsidR="00A2351E">
        <w:rPr>
          <w:rFonts w:cs="Calibri"/>
          <w:b/>
        </w:rPr>
        <w:t xml:space="preserve">                  </w:t>
      </w:r>
      <w:r w:rsidR="00F32A64">
        <w:rPr>
          <w:rFonts w:cs="Calibri"/>
          <w:b/>
        </w:rPr>
        <w:t>Sep</w:t>
      </w:r>
      <w:r>
        <w:rPr>
          <w:rStyle w:val="None"/>
          <w:rFonts w:eastAsia="Helvetica" w:cs="Calibri"/>
          <w:b/>
          <w:bCs/>
        </w:rPr>
        <w:t xml:space="preserve">’2018 – </w:t>
      </w:r>
      <w:r w:rsidR="00715443">
        <w:rPr>
          <w:rStyle w:val="None"/>
          <w:rFonts w:eastAsia="Helvetica" w:cs="Calibri"/>
          <w:b/>
          <w:bCs/>
        </w:rPr>
        <w:t>May 2020</w:t>
      </w:r>
      <w:r>
        <w:rPr>
          <w:rStyle w:val="None"/>
          <w:rFonts w:eastAsia="Helvetica" w:cs="Calibri"/>
          <w:b/>
          <w:bCs/>
        </w:rPr>
        <w:t xml:space="preserve">  </w:t>
      </w:r>
    </w:p>
    <w:p w14:paraId="61811F56" w14:textId="629ADEBA" w:rsidR="009729A9" w:rsidRDefault="009729A9" w:rsidP="009729A9">
      <w:pPr>
        <w:shd w:val="clear" w:color="auto" w:fill="C4BC96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Role:</w:t>
      </w:r>
      <w:r>
        <w:rPr>
          <w:rFonts w:eastAsia="Cambria" w:cs="Calibri"/>
          <w:b/>
        </w:rPr>
        <w:t xml:space="preserve"> </w:t>
      </w:r>
      <w:r w:rsidRPr="001869E1">
        <w:rPr>
          <w:rFonts w:eastAsia="Cambria" w:cs="Calibri"/>
          <w:b/>
        </w:rPr>
        <w:t xml:space="preserve">Identity &amp; Access Management </w:t>
      </w:r>
      <w:r w:rsidR="00CE70C0">
        <w:rPr>
          <w:rFonts w:eastAsia="Cambria" w:cs="Calibri"/>
          <w:b/>
        </w:rPr>
        <w:t>Analyst</w:t>
      </w:r>
    </w:p>
    <w:p w14:paraId="2A0EBC59" w14:textId="77777777" w:rsidR="009729A9" w:rsidRDefault="009729A9" w:rsidP="009729A9">
      <w:pPr>
        <w:spacing w:after="0" w:line="240" w:lineRule="auto"/>
        <w:rPr>
          <w:rFonts w:eastAsia="Cambria" w:cs="Calibri"/>
          <w:b/>
          <w:u w:val="single"/>
        </w:rPr>
      </w:pPr>
    </w:p>
    <w:p w14:paraId="491AD308" w14:textId="3D7AC61B" w:rsidR="009729A9" w:rsidRDefault="009729A9" w:rsidP="009729A9">
      <w:pPr>
        <w:spacing w:after="0" w:line="240" w:lineRule="auto"/>
        <w:rPr>
          <w:rFonts w:eastAsia="Cambria" w:cs="Calibri"/>
          <w:b/>
        </w:rPr>
      </w:pPr>
      <w:r>
        <w:rPr>
          <w:rFonts w:eastAsia="Cambria" w:cs="Calibri"/>
          <w:b/>
          <w:u w:val="single"/>
        </w:rPr>
        <w:t>Responsibilities:</w:t>
      </w:r>
      <w:r>
        <w:rPr>
          <w:rFonts w:eastAsia="Cambria" w:cs="Calibri"/>
          <w:b/>
        </w:rPr>
        <w:t xml:space="preserve"> </w:t>
      </w:r>
    </w:p>
    <w:p w14:paraId="4320A8A0" w14:textId="77777777" w:rsidR="009729A9" w:rsidRP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729A9">
        <w:rPr>
          <w:rFonts w:eastAsia="Calibri" w:cs="Calibri"/>
          <w:color w:val="333333"/>
        </w:rPr>
        <w:t>Led and managed multiple IAM projects from initiation to successful completion, ensuring alignment with business objectives and delivering high-value product visions.</w:t>
      </w:r>
    </w:p>
    <w:p w14:paraId="56F1D046" w14:textId="77777777" w:rsidR="009729A9" w:rsidRP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729A9">
        <w:rPr>
          <w:rFonts w:eastAsia="Calibri" w:cs="Calibri"/>
          <w:color w:val="333333"/>
        </w:rPr>
        <w:t>Collaborated with cross-functional teams, including technical teams, to gather requirements and translate them into detailed user stories, refining them with subject matter experts.</w:t>
      </w:r>
    </w:p>
    <w:p w14:paraId="15CFF894" w14:textId="77777777" w:rsidR="009729A9" w:rsidRP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729A9">
        <w:rPr>
          <w:rFonts w:eastAsia="Calibri" w:cs="Calibri"/>
          <w:color w:val="333333"/>
        </w:rPr>
        <w:t>Facilitated Agile ceremonies, including sprin</w:t>
      </w:r>
      <w:r>
        <w:rPr>
          <w:rFonts w:eastAsia="Calibri" w:cs="Calibri"/>
          <w:color w:val="333333"/>
        </w:rPr>
        <w:t>t.</w:t>
      </w:r>
    </w:p>
    <w:p w14:paraId="668015DD" w14:textId="77777777" w:rsidR="009729A9" w:rsidRPr="001869E1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eastAsia="Calibri" w:cs="Calibri"/>
          <w:color w:val="333333"/>
        </w:rPr>
        <w:t>I have experience with Python, PowerShell, Java Script, JSON, REST.</w:t>
      </w:r>
    </w:p>
    <w:p w14:paraId="5AD39FCB" w14:textId="77777777" w:rsidR="009729A9" w:rsidRPr="001869E1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eastAsia="Calibri" w:cs="Calibri"/>
          <w:color w:val="333333"/>
        </w:rPr>
        <w:t xml:space="preserve">Experience with </w:t>
      </w:r>
      <w:r w:rsidRPr="001869E1">
        <w:rPr>
          <w:rFonts w:cs="Calibri"/>
          <w:color w:val="333333"/>
          <w:shd w:val="clear" w:color="auto" w:fill="FFFFFF"/>
        </w:rPr>
        <w:t>LDAP, SAML, OAuth, SSO</w:t>
      </w:r>
    </w:p>
    <w:p w14:paraId="03A606CA" w14:textId="77777777" w:rsidR="009729A9" w:rsidRPr="001869E1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cs="Calibri"/>
        </w:rPr>
        <w:t>Optimized Directory Mapping for user and group authentication</w:t>
      </w:r>
      <w:r w:rsidRPr="001325C6">
        <w:t xml:space="preserve">. </w:t>
      </w:r>
    </w:p>
    <w:p w14:paraId="135F3745" w14:textId="77777777" w:rsidR="009729A9" w:rsidRPr="003B07B3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cs="Calibri"/>
          <w:color w:val="222222"/>
        </w:rPr>
        <w:t>Experience in Microsoft Azure AD</w:t>
      </w:r>
      <w:r w:rsidRPr="001325C6">
        <w:t xml:space="preserve">, </w:t>
      </w:r>
      <w:r w:rsidRPr="001869E1">
        <w:rPr>
          <w:rFonts w:cs="Calibri"/>
          <w:color w:val="222222"/>
        </w:rPr>
        <w:t>ADFS</w:t>
      </w:r>
      <w:r w:rsidRPr="001325C6">
        <w:t xml:space="preserve">, </w:t>
      </w:r>
      <w:r w:rsidRPr="001869E1">
        <w:rPr>
          <w:rFonts w:cs="Calibri"/>
          <w:color w:val="222222"/>
        </w:rPr>
        <w:t>AD Connect</w:t>
      </w:r>
    </w:p>
    <w:p w14:paraId="251EC4C2" w14:textId="77777777" w:rsid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Migrating Single Sign-on (SSO) applications from ADFS to Azure AD.</w:t>
      </w:r>
    </w:p>
    <w:p w14:paraId="286EFAB4" w14:textId="77777777" w:rsid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Skilled in setting up and managing Azure Conditional Access Policies and Multi-Factor Authentication (MFA) for various client applications and systems.</w:t>
      </w:r>
    </w:p>
    <w:p w14:paraId="44949605" w14:textId="77777777" w:rsid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 xml:space="preserve"> Conducted analysis and documentation of user and system requirements to establish the appropriate solution, including developing a proof of concept that showcased the solution's out-of-the-box capabilities and required customizations.</w:t>
      </w:r>
    </w:p>
    <w:p w14:paraId="134C145D" w14:textId="77777777" w:rsidR="009729A9" w:rsidRPr="0005407B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Proficient in implementing various identity and access management features such as Entitlement Life Cycle, Self-Service Password Management, Role-Based Access Control, Strong Authentication, and Single Sign-On.</w:t>
      </w:r>
    </w:p>
    <w:p w14:paraId="68B5DF64" w14:textId="77777777" w:rsidR="009729A9" w:rsidRPr="0054222F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05407B">
        <w:rPr>
          <w:rFonts w:cs="Calibri"/>
        </w:rPr>
        <w:t>Integrated with RESTful APIs and to enable seamless data exchange and integration between Azure IAM and external systems.</w:t>
      </w:r>
    </w:p>
    <w:p w14:paraId="2447F498" w14:textId="77777777" w:rsidR="009729A9" w:rsidRPr="00091D2F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>
        <w:t>Successfully onboarded applications to the Azure Platform while ensuring secure identity management through access policies.</w:t>
      </w:r>
    </w:p>
    <w:p w14:paraId="777F28F5" w14:textId="77777777" w:rsidR="009729A9" w:rsidRPr="00200E4A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00E4A">
        <w:rPr>
          <w:rFonts w:cs="Calibri"/>
        </w:rPr>
        <w:t>Led successful on-premises to cloud migration projects, leveraging Okta's integration capabilities and best practices.</w:t>
      </w:r>
    </w:p>
    <w:p w14:paraId="6453329E" w14:textId="77777777" w:rsidR="009729A9" w:rsidRPr="00200E4A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00E4A">
        <w:rPr>
          <w:rFonts w:cs="Calibri"/>
        </w:rPr>
        <w:t>Collaborated with stakeholders to assess current IAM infrastructure and designed migration strategies to transition from on-premises systems to cloud-based solutions, such as Okta.</w:t>
      </w:r>
    </w:p>
    <w:p w14:paraId="66C9BBBA" w14:textId="77777777" w:rsidR="009729A9" w:rsidRPr="00200E4A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00E4A">
        <w:rPr>
          <w:rFonts w:cs="Calibri"/>
        </w:rPr>
        <w:t xml:space="preserve">Implemented Okta </w:t>
      </w:r>
      <w:r>
        <w:rPr>
          <w:rFonts w:cs="Calibri"/>
        </w:rPr>
        <w:t>Life Cycle Management</w:t>
      </w:r>
      <w:r w:rsidRPr="00200E4A">
        <w:rPr>
          <w:rFonts w:cs="Calibri"/>
        </w:rPr>
        <w:t xml:space="preserve"> workflows for the migrated cloud environment, automating user provisioning, deprovisioning, and user lifecycle management processes.</w:t>
      </w:r>
    </w:p>
    <w:p w14:paraId="6433B0B9" w14:textId="77777777" w:rsidR="009729A9" w:rsidRPr="00200E4A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00E4A">
        <w:rPr>
          <w:rFonts w:cs="Calibri"/>
        </w:rPr>
        <w:t xml:space="preserve">Configured and optimized Okta </w:t>
      </w:r>
      <w:r>
        <w:rPr>
          <w:rFonts w:cs="Calibri"/>
          <w:color w:val="222222"/>
          <w:shd w:val="clear" w:color="auto" w:fill="FFFFFF"/>
        </w:rPr>
        <w:t xml:space="preserve">Identity Governance and Administration </w:t>
      </w:r>
      <w:r w:rsidRPr="00200E4A">
        <w:rPr>
          <w:rFonts w:cs="Calibri"/>
        </w:rPr>
        <w:t>features in the cloud environment, enforcing RBAC models, access policies, and access certifications to maintain compliance and enhance security.</w:t>
      </w:r>
    </w:p>
    <w:p w14:paraId="2E0FA776" w14:textId="77777777" w:rsidR="009729A9" w:rsidRPr="00200E4A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00E4A">
        <w:rPr>
          <w:rFonts w:cs="Calibri"/>
        </w:rPr>
        <w:t>Designed and deployed Okta SSO solutions</w:t>
      </w:r>
      <w:r>
        <w:rPr>
          <w:rFonts w:cs="Calibri"/>
        </w:rPr>
        <w:t xml:space="preserve"> (SAML, OIDC, OAuth)</w:t>
      </w:r>
      <w:r w:rsidRPr="00200E4A">
        <w:rPr>
          <w:rFonts w:cs="Calibri"/>
        </w:rPr>
        <w:t>, integrating cloud-based applications and on-premises legacy systems, ensuring a seamless user experience across hybrid environments.</w:t>
      </w:r>
    </w:p>
    <w:p w14:paraId="2998362E" w14:textId="77777777" w:rsidR="009729A9" w:rsidRPr="00200E4A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00E4A">
        <w:rPr>
          <w:rFonts w:cs="Calibri"/>
        </w:rPr>
        <w:t>Integrated on-premises directories, such as Active Directory, with Okta's cloud-based identity platform, enabling efficient user synchronization and centralized management.</w:t>
      </w:r>
    </w:p>
    <w:p w14:paraId="4F635428" w14:textId="77777777" w:rsidR="009729A9" w:rsidRPr="00200E4A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00E4A">
        <w:rPr>
          <w:rFonts w:cs="Calibri"/>
        </w:rPr>
        <w:t>Developed custom solutions using Okta APIs and SDKs to address migration-specific requirements, automating user migrations, and data synchronization processes.</w:t>
      </w:r>
    </w:p>
    <w:p w14:paraId="30A06D61" w14:textId="77777777" w:rsidR="009729A9" w:rsidRPr="00200E4A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00E4A">
        <w:rPr>
          <w:rFonts w:cs="Calibri"/>
        </w:rPr>
        <w:t>Provided troubleshooting and support for Okta-related issues during the migration process, collaborating with cross-functional teams and Okta support to ensure successful migration outcomes.</w:t>
      </w:r>
    </w:p>
    <w:p w14:paraId="1590FCD4" w14:textId="77777777" w:rsid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00E4A">
        <w:rPr>
          <w:rFonts w:cs="Calibri"/>
        </w:rPr>
        <w:t>Implemented security best practices within the cloud-based Okta configurations, ensuring compliance with industry standards and regulations during and after the migration.</w:t>
      </w:r>
    </w:p>
    <w:p w14:paraId="25D3367B" w14:textId="68DC3A0B" w:rsidR="00B43073" w:rsidRDefault="00B43073" w:rsidP="00B43073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515D65EE" w14:textId="77777777" w:rsidR="006133CD" w:rsidRDefault="006133CD" w:rsidP="00B43073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63493935" w14:textId="77777777" w:rsidR="006133CD" w:rsidRDefault="006133CD" w:rsidP="00B43073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158345AA" w14:textId="77777777" w:rsidR="006133CD" w:rsidRDefault="006133CD" w:rsidP="00B43073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6E6775A7" w14:textId="77777777" w:rsidR="006133CD" w:rsidRDefault="006133CD" w:rsidP="00B43073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76401BA4" w14:textId="77777777" w:rsidR="009729A9" w:rsidRPr="00200E4A" w:rsidRDefault="009729A9" w:rsidP="009729A9">
      <w:pPr>
        <w:shd w:val="clear" w:color="auto" w:fill="FFFFFF"/>
        <w:spacing w:after="0" w:line="240" w:lineRule="auto"/>
        <w:ind w:left="360"/>
        <w:jc w:val="both"/>
        <w:rPr>
          <w:rFonts w:cs="Calibri"/>
        </w:rPr>
      </w:pPr>
    </w:p>
    <w:p w14:paraId="14715F7D" w14:textId="0D88E278" w:rsidR="009729A9" w:rsidRDefault="009729A9" w:rsidP="009729A9">
      <w:pPr>
        <w:shd w:val="clear" w:color="auto" w:fill="C4BC96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Client:</w:t>
      </w:r>
      <w:r>
        <w:rPr>
          <w:rFonts w:cs="Calibri"/>
        </w:rPr>
        <w:t xml:space="preserve"> </w:t>
      </w:r>
      <w:proofErr w:type="spellStart"/>
      <w:r w:rsidR="0060254E">
        <w:rPr>
          <w:rFonts w:cs="Calibri"/>
          <w:b/>
          <w:lang w:val="en-IN"/>
        </w:rPr>
        <w:t>i</w:t>
      </w:r>
      <w:r w:rsidR="00A2351E" w:rsidRPr="00A2351E">
        <w:rPr>
          <w:rFonts w:cs="Calibri"/>
          <w:b/>
          <w:lang w:val="en-IN"/>
        </w:rPr>
        <w:t>Bing</w:t>
      </w:r>
      <w:proofErr w:type="spellEnd"/>
      <w:r w:rsidR="00A2351E" w:rsidRPr="00A2351E">
        <w:rPr>
          <w:rFonts w:cs="Calibri"/>
          <w:b/>
          <w:lang w:val="en-IN"/>
        </w:rPr>
        <w:t xml:space="preserve"> Software Solutions Private Limited</w:t>
      </w:r>
      <w:r w:rsidRPr="001869E1">
        <w:rPr>
          <w:rFonts w:cs="Calibri"/>
          <w:b/>
          <w:lang w:val="en-IN"/>
        </w:rPr>
        <w:t>, India</w:t>
      </w:r>
      <w:r w:rsidR="00A2351E">
        <w:rPr>
          <w:rFonts w:cs="Calibri"/>
          <w:b/>
          <w:lang w:val="en-IN"/>
        </w:rPr>
        <w:t xml:space="preserve">                                             </w:t>
      </w:r>
      <w:r w:rsidR="00A2351E">
        <w:rPr>
          <w:rStyle w:val="None"/>
          <w:rFonts w:eastAsia="Helvetica" w:cs="Calibri"/>
          <w:b/>
          <w:bCs/>
        </w:rPr>
        <w:t>March</w:t>
      </w:r>
      <w:r>
        <w:rPr>
          <w:rStyle w:val="None"/>
          <w:rFonts w:eastAsia="Helvetica" w:cs="Calibri"/>
          <w:b/>
          <w:bCs/>
        </w:rPr>
        <w:t>’201</w:t>
      </w:r>
      <w:r w:rsidR="00A2351E">
        <w:rPr>
          <w:rStyle w:val="None"/>
          <w:rFonts w:eastAsia="Helvetica" w:cs="Calibri"/>
          <w:b/>
          <w:bCs/>
        </w:rPr>
        <w:t>5</w:t>
      </w:r>
      <w:r>
        <w:rPr>
          <w:rStyle w:val="None"/>
          <w:rFonts w:eastAsia="Helvetica" w:cs="Calibri"/>
          <w:b/>
          <w:bCs/>
        </w:rPr>
        <w:t xml:space="preserve"> –</w:t>
      </w:r>
      <w:r w:rsidR="00A2351E">
        <w:rPr>
          <w:rStyle w:val="None"/>
          <w:rFonts w:eastAsia="Helvetica" w:cs="Calibri"/>
          <w:b/>
          <w:bCs/>
        </w:rPr>
        <w:t xml:space="preserve"> June</w:t>
      </w:r>
      <w:r>
        <w:rPr>
          <w:rStyle w:val="None"/>
          <w:rFonts w:eastAsia="Helvetica" w:cs="Calibri"/>
          <w:b/>
          <w:bCs/>
        </w:rPr>
        <w:t>’201</w:t>
      </w:r>
      <w:r w:rsidR="00A2351E">
        <w:rPr>
          <w:rStyle w:val="None"/>
          <w:rFonts w:eastAsia="Helvetica" w:cs="Calibri"/>
          <w:b/>
          <w:bCs/>
        </w:rPr>
        <w:t>8</w:t>
      </w:r>
      <w:r>
        <w:rPr>
          <w:rStyle w:val="None"/>
          <w:rFonts w:eastAsia="Helvetica" w:cs="Calibri"/>
          <w:b/>
          <w:bCs/>
        </w:rPr>
        <w:t xml:space="preserve">     </w:t>
      </w:r>
    </w:p>
    <w:p w14:paraId="5C68EA18" w14:textId="3230E1A8" w:rsidR="009729A9" w:rsidRDefault="009729A9" w:rsidP="009729A9">
      <w:pPr>
        <w:shd w:val="clear" w:color="auto" w:fill="C4BC96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Role:</w:t>
      </w:r>
      <w:r>
        <w:rPr>
          <w:rFonts w:eastAsia="Cambria" w:cs="Calibri"/>
          <w:b/>
        </w:rPr>
        <w:t xml:space="preserve"> </w:t>
      </w:r>
      <w:r w:rsidRPr="001869E1">
        <w:rPr>
          <w:rFonts w:eastAsia="Cambria" w:cs="Calibri"/>
          <w:b/>
        </w:rPr>
        <w:t xml:space="preserve">Identity &amp; Access Management </w:t>
      </w:r>
      <w:r w:rsidR="004B7E67">
        <w:rPr>
          <w:rFonts w:eastAsia="Cambria" w:cs="Calibri"/>
          <w:b/>
        </w:rPr>
        <w:t>Analyst</w:t>
      </w:r>
    </w:p>
    <w:p w14:paraId="34BF9D09" w14:textId="77777777" w:rsidR="0060254E" w:rsidRDefault="0060254E" w:rsidP="009729A9">
      <w:pPr>
        <w:shd w:val="clear" w:color="auto" w:fill="FFFFFF"/>
        <w:spacing w:after="0" w:line="240" w:lineRule="auto"/>
        <w:jc w:val="both"/>
        <w:rPr>
          <w:rFonts w:eastAsia="Cambria" w:cs="Calibri"/>
          <w:b/>
          <w:u w:val="single"/>
        </w:rPr>
      </w:pPr>
      <w:bookmarkStart w:id="0" w:name="_Hlk134523135"/>
    </w:p>
    <w:p w14:paraId="3FE97096" w14:textId="60CD082D" w:rsidR="009729A9" w:rsidRDefault="009729A9" w:rsidP="009729A9">
      <w:pPr>
        <w:shd w:val="clear" w:color="auto" w:fill="FFFFFF"/>
        <w:spacing w:after="0" w:line="240" w:lineRule="auto"/>
        <w:jc w:val="both"/>
        <w:rPr>
          <w:rFonts w:cs="Calibri"/>
          <w:u w:val="single"/>
        </w:rPr>
      </w:pPr>
      <w:r>
        <w:rPr>
          <w:rFonts w:eastAsia="Cambria" w:cs="Calibri"/>
          <w:b/>
          <w:u w:val="single"/>
        </w:rPr>
        <w:t>Responsibilities</w:t>
      </w:r>
      <w:r>
        <w:rPr>
          <w:rFonts w:cs="Calibri"/>
        </w:rPr>
        <w:t xml:space="preserve">: </w:t>
      </w:r>
    </w:p>
    <w:p w14:paraId="5A1BC008" w14:textId="77777777" w:rsidR="009729A9" w:rsidRP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729A9">
        <w:rPr>
          <w:rFonts w:eastAsia="Calibri" w:cs="Calibri"/>
          <w:color w:val="333333"/>
        </w:rPr>
        <w:t>Led and managed multiple IAM projects from initiation to successful completion, ensuring alignment with business objectives and delivering high-value product visions.</w:t>
      </w:r>
    </w:p>
    <w:p w14:paraId="30ADDAAB" w14:textId="77777777" w:rsidR="009729A9" w:rsidRP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729A9">
        <w:rPr>
          <w:rFonts w:eastAsia="Calibri" w:cs="Calibri"/>
          <w:color w:val="333333"/>
        </w:rPr>
        <w:t>Collaborated with cross-functional teams, including technical teams, to gather requirements and translate them into detailed user stories, refining them with subject matter experts.</w:t>
      </w:r>
    </w:p>
    <w:p w14:paraId="13D0C1C0" w14:textId="77777777" w:rsidR="009729A9" w:rsidRPr="009729A9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729A9">
        <w:rPr>
          <w:rFonts w:eastAsia="Calibri" w:cs="Calibri"/>
          <w:color w:val="333333"/>
        </w:rPr>
        <w:t>Facilitated Agile ceremonies, including sprin</w:t>
      </w:r>
      <w:r>
        <w:rPr>
          <w:rFonts w:eastAsia="Calibri" w:cs="Calibri"/>
          <w:color w:val="333333"/>
        </w:rPr>
        <w:t>t.</w:t>
      </w:r>
    </w:p>
    <w:p w14:paraId="46E9C3E7" w14:textId="475B4772" w:rsidR="009729A9" w:rsidRPr="001869E1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eastAsia="Calibri" w:cs="Calibri"/>
          <w:color w:val="333333"/>
        </w:rPr>
        <w:t>I have experience with Python, PowerShell, Java Script, JSON, REST.</w:t>
      </w:r>
    </w:p>
    <w:p w14:paraId="110D4CF6" w14:textId="77777777" w:rsidR="009729A9" w:rsidRPr="001869E1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eastAsia="Calibri" w:cs="Calibri"/>
          <w:color w:val="333333"/>
        </w:rPr>
        <w:t xml:space="preserve">Experience with </w:t>
      </w:r>
      <w:r w:rsidRPr="001869E1">
        <w:rPr>
          <w:rFonts w:cs="Calibri"/>
          <w:color w:val="333333"/>
          <w:shd w:val="clear" w:color="auto" w:fill="FFFFFF"/>
        </w:rPr>
        <w:t>LDAP, SAML, OAuth, SSO</w:t>
      </w:r>
    </w:p>
    <w:p w14:paraId="464E3D41" w14:textId="77777777" w:rsidR="009729A9" w:rsidRPr="001869E1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cs="Calibri"/>
        </w:rPr>
        <w:t>Optimized Directory Mapping for user and group authentication</w:t>
      </w:r>
      <w:r w:rsidRPr="001325C6">
        <w:t xml:space="preserve">. </w:t>
      </w:r>
    </w:p>
    <w:p w14:paraId="4290AFD2" w14:textId="77777777" w:rsidR="009729A9" w:rsidRPr="003B07B3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869E1">
        <w:rPr>
          <w:rFonts w:cs="Calibri"/>
          <w:color w:val="222222"/>
        </w:rPr>
        <w:t>Experience in Microsoft Azure AD</w:t>
      </w:r>
      <w:r w:rsidRPr="001325C6">
        <w:t xml:space="preserve">, </w:t>
      </w:r>
      <w:r w:rsidRPr="001869E1">
        <w:rPr>
          <w:rFonts w:cs="Calibri"/>
          <w:color w:val="222222"/>
        </w:rPr>
        <w:t>ADFS</w:t>
      </w:r>
      <w:r w:rsidRPr="001325C6">
        <w:t xml:space="preserve">, </w:t>
      </w:r>
      <w:r w:rsidRPr="001869E1">
        <w:rPr>
          <w:rFonts w:cs="Calibri"/>
          <w:color w:val="222222"/>
        </w:rPr>
        <w:t>AD Connect</w:t>
      </w:r>
    </w:p>
    <w:p w14:paraId="43B5D086" w14:textId="77777777" w:rsidR="009729A9" w:rsidRPr="003B07B3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B07B3">
        <w:rPr>
          <w:rFonts w:cs="Calibri"/>
        </w:rPr>
        <w:t>Experience in designing, implementing, and supporting CA</w:t>
      </w:r>
      <w:r>
        <w:rPr>
          <w:rFonts w:cs="Calibri"/>
        </w:rPr>
        <w:t xml:space="preserve"> </w:t>
      </w:r>
      <w:r w:rsidRPr="003B07B3">
        <w:rPr>
          <w:rFonts w:cs="Calibri"/>
        </w:rPr>
        <w:t>SiteMinder identity and access management solutions.</w:t>
      </w:r>
    </w:p>
    <w:p w14:paraId="310D783A" w14:textId="77777777" w:rsidR="009729A9" w:rsidRPr="003B07B3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B07B3">
        <w:rPr>
          <w:rFonts w:cs="Calibri"/>
        </w:rPr>
        <w:t>Strong understanding of authentication protocols and standards,</w:t>
      </w:r>
      <w:r>
        <w:rPr>
          <w:rFonts w:cs="Calibri"/>
        </w:rPr>
        <w:t xml:space="preserve"> </w:t>
      </w:r>
      <w:r w:rsidRPr="003B07B3">
        <w:rPr>
          <w:rFonts w:cs="Calibri"/>
        </w:rPr>
        <w:t>including SAML, OAuth, OpenID Connect, and LDAP.</w:t>
      </w:r>
    </w:p>
    <w:p w14:paraId="6CCA10D9" w14:textId="0B974A3C" w:rsidR="009729A9" w:rsidRPr="003B07B3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B07B3">
        <w:rPr>
          <w:rFonts w:cs="Calibri"/>
        </w:rPr>
        <w:t xml:space="preserve">Resolved complex SiteMinder-related issues by conducting root cause analysis, troubleshooting system </w:t>
      </w:r>
      <w:proofErr w:type="gramStart"/>
      <w:r w:rsidR="006C6854" w:rsidRPr="003B07B3">
        <w:rPr>
          <w:rFonts w:cs="Calibri"/>
        </w:rPr>
        <w:t>configurations</w:t>
      </w:r>
      <w:proofErr w:type="gramEnd"/>
      <w:r>
        <w:rPr>
          <w:rFonts w:cs="Calibri"/>
        </w:rPr>
        <w:t xml:space="preserve"> </w:t>
      </w:r>
      <w:r w:rsidRPr="003B07B3">
        <w:rPr>
          <w:rFonts w:cs="Calibri"/>
        </w:rPr>
        <w:t>and collaborating with vendors for technical support.</w:t>
      </w:r>
    </w:p>
    <w:p w14:paraId="1EF5557C" w14:textId="77777777" w:rsidR="009729A9" w:rsidRPr="001869E1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325C6">
        <w:t xml:space="preserve">Automated vault activity reports and audit reports via scheduled tasks. </w:t>
      </w:r>
    </w:p>
    <w:p w14:paraId="44DD4B3E" w14:textId="77777777" w:rsidR="009729A9" w:rsidRPr="001869E1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325C6">
        <w:t xml:space="preserve">Integrated Password Vault log reporting to the SIEM solution (Splunk). </w:t>
      </w:r>
    </w:p>
    <w:p w14:paraId="789C5127" w14:textId="77777777" w:rsidR="009729A9" w:rsidRPr="0048685F" w:rsidRDefault="009729A9" w:rsidP="009729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1325C6">
        <w:t>Setup LDAP integration, email alert notifications (Exchange Integration)</w:t>
      </w:r>
      <w:r>
        <w:t>.</w:t>
      </w:r>
    </w:p>
    <w:p w14:paraId="1FE237E3" w14:textId="77777777" w:rsidR="009729A9" w:rsidRDefault="009729A9" w:rsidP="009729A9">
      <w:pPr>
        <w:shd w:val="clear" w:color="auto" w:fill="FFFFFF"/>
        <w:spacing w:after="0" w:line="240" w:lineRule="auto"/>
        <w:jc w:val="both"/>
      </w:pPr>
    </w:p>
    <w:p w14:paraId="4486B68A" w14:textId="77777777" w:rsidR="009729A9" w:rsidRDefault="009729A9" w:rsidP="009729A9">
      <w:pPr>
        <w:shd w:val="clear" w:color="auto" w:fill="FFFFFF"/>
        <w:spacing w:after="0" w:line="240" w:lineRule="auto"/>
        <w:jc w:val="both"/>
      </w:pPr>
    </w:p>
    <w:p w14:paraId="7F159303" w14:textId="53504366" w:rsidR="009729A9" w:rsidRPr="001869E1" w:rsidRDefault="009729A9" w:rsidP="009729A9">
      <w:r w:rsidRPr="001325C6">
        <w:rPr>
          <w:b/>
          <w:u w:val="single" w:color="000000"/>
        </w:rPr>
        <w:t>Programming languages:</w:t>
      </w:r>
      <w:r w:rsidRPr="001325C6">
        <w:rPr>
          <w:b/>
        </w:rPr>
        <w:t xml:space="preserve"> </w:t>
      </w:r>
      <w:r w:rsidRPr="001325C6">
        <w:t xml:space="preserve">Python, Java script, </w:t>
      </w:r>
      <w:r w:rsidR="006C6854" w:rsidRPr="001325C6">
        <w:t>C#, Power</w:t>
      </w:r>
      <w:r w:rsidR="006C6854">
        <w:t>S</w:t>
      </w:r>
      <w:r>
        <w:t>hell</w:t>
      </w:r>
    </w:p>
    <w:p w14:paraId="79B5D3D8" w14:textId="77777777" w:rsidR="009729A9" w:rsidRDefault="009729A9" w:rsidP="009729A9">
      <w:pPr>
        <w:shd w:val="clear" w:color="auto" w:fill="FFFFFF"/>
        <w:spacing w:after="0" w:line="240" w:lineRule="auto"/>
        <w:jc w:val="both"/>
      </w:pPr>
    </w:p>
    <w:p w14:paraId="4F8D0C1D" w14:textId="77777777" w:rsidR="009729A9" w:rsidRDefault="009729A9" w:rsidP="009729A9">
      <w:pPr>
        <w:shd w:val="clear" w:color="auto" w:fill="FFFFFF"/>
        <w:spacing w:after="0" w:line="240" w:lineRule="auto"/>
        <w:jc w:val="both"/>
      </w:pPr>
      <w:r w:rsidRPr="0048685F">
        <w:rPr>
          <w:b/>
          <w:bCs/>
          <w:u w:val="single"/>
        </w:rPr>
        <w:t>Education</w:t>
      </w:r>
      <w:r>
        <w:t>:</w:t>
      </w:r>
    </w:p>
    <w:p w14:paraId="71169E1B" w14:textId="77777777" w:rsidR="009729A9" w:rsidRDefault="009729A9" w:rsidP="009729A9">
      <w:pPr>
        <w:pStyle w:val="NoSpacing"/>
      </w:pPr>
    </w:p>
    <w:p w14:paraId="0BBC6F64" w14:textId="53C60117" w:rsidR="009729A9" w:rsidRPr="00CB168E" w:rsidRDefault="009729A9" w:rsidP="009729A9">
      <w:pPr>
        <w:pStyle w:val="NoSpacing"/>
      </w:pPr>
      <w:r w:rsidRPr="00CB168E">
        <w:t>Bachelor of Technology in Information Technology from Velagapudi Ramakrishna Siddhartha Engineering College - 201</w:t>
      </w:r>
      <w:r w:rsidR="00A2351E">
        <w:t>5</w:t>
      </w:r>
    </w:p>
    <w:bookmarkEnd w:id="0"/>
    <w:p w14:paraId="570A1349" w14:textId="77777777" w:rsidR="009729A9" w:rsidRDefault="009729A9" w:rsidP="009729A9">
      <w:pPr>
        <w:spacing w:after="0" w:line="240" w:lineRule="auto"/>
        <w:jc w:val="both"/>
        <w:rPr>
          <w:rFonts w:cs="Calibri"/>
        </w:rPr>
      </w:pPr>
    </w:p>
    <w:p w14:paraId="3892CE0F" w14:textId="77777777" w:rsidR="009729A9" w:rsidRDefault="009729A9" w:rsidP="009729A9">
      <w:r w:rsidRPr="00870539">
        <w:rPr>
          <w:b/>
          <w:bCs/>
        </w:rPr>
        <w:t>Certification:</w:t>
      </w:r>
      <w:r>
        <w:t xml:space="preserve"> Certified Okta Professional</w:t>
      </w:r>
    </w:p>
    <w:p w14:paraId="44DF6220" w14:textId="77777777" w:rsidR="009729A9" w:rsidRDefault="009729A9"/>
    <w:sectPr w:rsidR="0097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43AA"/>
    <w:multiLevelType w:val="hybridMultilevel"/>
    <w:tmpl w:val="3DEAA0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775D45"/>
    <w:multiLevelType w:val="hybridMultilevel"/>
    <w:tmpl w:val="EDC42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734958">
    <w:abstractNumId w:val="0"/>
  </w:num>
  <w:num w:numId="2" w16cid:durableId="204008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A9"/>
    <w:rsid w:val="000A4E9F"/>
    <w:rsid w:val="000C0DC7"/>
    <w:rsid w:val="000C3A9C"/>
    <w:rsid w:val="001A4743"/>
    <w:rsid w:val="004A76A5"/>
    <w:rsid w:val="004B7E67"/>
    <w:rsid w:val="005A2694"/>
    <w:rsid w:val="0060254E"/>
    <w:rsid w:val="006133CD"/>
    <w:rsid w:val="006B3818"/>
    <w:rsid w:val="006C6854"/>
    <w:rsid w:val="00715443"/>
    <w:rsid w:val="00744981"/>
    <w:rsid w:val="0074792B"/>
    <w:rsid w:val="007B4DFB"/>
    <w:rsid w:val="00895A83"/>
    <w:rsid w:val="008A4408"/>
    <w:rsid w:val="00946FEA"/>
    <w:rsid w:val="0095419D"/>
    <w:rsid w:val="00970F81"/>
    <w:rsid w:val="009729A9"/>
    <w:rsid w:val="00A2351E"/>
    <w:rsid w:val="00A72642"/>
    <w:rsid w:val="00AA4470"/>
    <w:rsid w:val="00AE5E7F"/>
    <w:rsid w:val="00B15DC2"/>
    <w:rsid w:val="00B43073"/>
    <w:rsid w:val="00B46A38"/>
    <w:rsid w:val="00B51883"/>
    <w:rsid w:val="00C05F6E"/>
    <w:rsid w:val="00CE70C0"/>
    <w:rsid w:val="00D06903"/>
    <w:rsid w:val="00D2473F"/>
    <w:rsid w:val="00EB2DAA"/>
    <w:rsid w:val="00F32A64"/>
    <w:rsid w:val="00F56BBD"/>
    <w:rsid w:val="00F63C9C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BC7C"/>
  <w15:chartTrackingRefBased/>
  <w15:docId w15:val="{0619DE2A-90DC-453F-B507-4E4435F3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A9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9A9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29A9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9729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729A9"/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rsid w:val="009729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729A9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None">
    <w:name w:val="None"/>
    <w:rsid w:val="009729A9"/>
  </w:style>
  <w:style w:type="paragraph" w:styleId="NoSpacing">
    <w:name w:val="No Spacing"/>
    <w:link w:val="NoSpacingChar"/>
    <w:qFormat/>
    <w:rsid w:val="009729A9"/>
    <w:pPr>
      <w:spacing w:after="0" w:line="240" w:lineRule="auto"/>
    </w:pPr>
    <w:rPr>
      <w:rFonts w:ascii="Calibri" w:eastAsia="Times New Roman" w:hAnsi="Calibri" w:cs="Times New Roman"/>
      <w:kern w:val="0"/>
      <w:lang w:val="en-IN"/>
    </w:rPr>
  </w:style>
  <w:style w:type="character" w:customStyle="1" w:styleId="NoSpacingChar">
    <w:name w:val="No Spacing Char"/>
    <w:link w:val="NoSpacing"/>
    <w:qFormat/>
    <w:locked/>
    <w:rsid w:val="009729A9"/>
    <w:rPr>
      <w:rFonts w:ascii="Calibri" w:eastAsia="Times New Roman" w:hAnsi="Calibri" w:cs="Times New Roman"/>
      <w:kern w:val="0"/>
      <w:lang w:val="en-IN"/>
    </w:rPr>
  </w:style>
  <w:style w:type="character" w:customStyle="1" w:styleId="size">
    <w:name w:val="size"/>
    <w:basedOn w:val="DefaultParagraphFont"/>
    <w:rsid w:val="009729A9"/>
  </w:style>
  <w:style w:type="paragraph" w:styleId="ListParagraph">
    <w:name w:val="List Paragraph"/>
    <w:basedOn w:val="Normal"/>
    <w:uiPriority w:val="34"/>
    <w:qFormat/>
    <w:rsid w:val="009729A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inkedin.com/in/akash-d-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Ganesh Pani Dasari</dc:creator>
  <cp:keywords/>
  <dc:description/>
  <cp:lastModifiedBy>AKASH DASARI</cp:lastModifiedBy>
  <cp:revision>39</cp:revision>
  <dcterms:created xsi:type="dcterms:W3CDTF">2024-01-15T16:55:00Z</dcterms:created>
  <dcterms:modified xsi:type="dcterms:W3CDTF">2024-02-08T19:57:00Z</dcterms:modified>
</cp:coreProperties>
</file>