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4C41C" w14:textId="77777777" w:rsidR="00434373" w:rsidRPr="00FD53E3" w:rsidRDefault="00434373" w:rsidP="00434373">
      <w:pPr>
        <w:pStyle w:val="Heading1"/>
        <w:rPr>
          <w:color w:val="auto"/>
          <w:sz w:val="32"/>
          <w:szCs w:val="32"/>
        </w:rPr>
      </w:pPr>
      <w:r w:rsidRPr="00FD53E3">
        <w:rPr>
          <w:color w:val="auto"/>
          <w:sz w:val="32"/>
          <w:szCs w:val="32"/>
        </w:rPr>
        <w:t>Bethann Boutin</w:t>
      </w:r>
    </w:p>
    <w:p w14:paraId="291457D7" w14:textId="77777777" w:rsidR="00434373" w:rsidRDefault="000A1A11" w:rsidP="00434373">
      <w:pPr>
        <w:pStyle w:val="Subtitle"/>
        <w:spacing w:line="240" w:lineRule="auto"/>
      </w:pPr>
      <w:r>
        <w:t xml:space="preserve">Oracle </w:t>
      </w:r>
      <w:r w:rsidR="007170AA">
        <w:t xml:space="preserve">Functional </w:t>
      </w:r>
      <w:r>
        <w:t>Lead</w:t>
      </w:r>
      <w:r w:rsidR="008B3B4E">
        <w:t xml:space="preserve">, </w:t>
      </w:r>
      <w:r>
        <w:t>Solution Architect,</w:t>
      </w:r>
      <w:r w:rsidR="008B3B4E">
        <w:t xml:space="preserve"> &amp; </w:t>
      </w:r>
      <w:r w:rsidR="007170AA">
        <w:t xml:space="preserve">Project </w:t>
      </w:r>
      <w:r w:rsidR="00434373" w:rsidRPr="00D15CA9">
        <w:t xml:space="preserve">Management </w:t>
      </w:r>
    </w:p>
    <w:p w14:paraId="6D8C35A4" w14:textId="7E0BD9A6" w:rsidR="00074109" w:rsidRDefault="00000000" w:rsidP="00000A80">
      <w:pPr>
        <w:spacing w:after="0" w:line="240" w:lineRule="auto"/>
      </w:pPr>
      <w:hyperlink r:id="rId5" w:history="1">
        <w:r w:rsidR="00074109" w:rsidRPr="00403239">
          <w:rPr>
            <w:rStyle w:val="Hyperlink"/>
          </w:rPr>
          <w:t>Baboutin.gvi@gmail.com</w:t>
        </w:r>
      </w:hyperlink>
    </w:p>
    <w:p w14:paraId="129D6BE8" w14:textId="2E28735A" w:rsidR="00074109" w:rsidRDefault="00000000" w:rsidP="00000A80">
      <w:pPr>
        <w:spacing w:after="0" w:line="240" w:lineRule="auto"/>
        <w:rPr>
          <w:rFonts w:ascii="Segoe UI" w:hAnsi="Segoe UI" w:cs="Segoe UI"/>
          <w:sz w:val="21"/>
          <w:szCs w:val="21"/>
          <w:shd w:val="clear" w:color="auto" w:fill="FFFFFF"/>
        </w:rPr>
      </w:pPr>
      <w:hyperlink r:id="rId6" w:history="1">
        <w:r w:rsidR="00000A80" w:rsidRPr="00403239">
          <w:rPr>
            <w:rStyle w:val="Hyperlink"/>
            <w:rFonts w:ascii="Segoe UI" w:hAnsi="Segoe UI" w:cs="Segoe UI"/>
            <w:sz w:val="21"/>
            <w:szCs w:val="21"/>
            <w:shd w:val="clear" w:color="auto" w:fill="FFFFFF"/>
          </w:rPr>
          <w:t>www.</w:t>
        </w:r>
        <w:bookmarkStart w:id="0" w:name="_Hlk159863267"/>
        <w:r w:rsidR="00000A80" w:rsidRPr="00403239">
          <w:rPr>
            <w:rStyle w:val="Hyperlink"/>
            <w:rFonts w:ascii="Segoe UI" w:hAnsi="Segoe UI" w:cs="Segoe UI"/>
            <w:sz w:val="21"/>
            <w:szCs w:val="21"/>
            <w:shd w:val="clear" w:color="auto" w:fill="FFFFFF"/>
          </w:rPr>
          <w:t>linkedin.com/in/bethann-boutin-7a86a68</w:t>
        </w:r>
        <w:bookmarkEnd w:id="0"/>
      </w:hyperlink>
    </w:p>
    <w:p w14:paraId="55494D7D" w14:textId="77777777" w:rsidR="00E67069" w:rsidRDefault="00E67069" w:rsidP="00EC72CF">
      <w:pPr>
        <w:pStyle w:val="Heading1"/>
      </w:pPr>
      <w:r>
        <w:t>Professional Summary</w:t>
      </w:r>
    </w:p>
    <w:p w14:paraId="2C284987" w14:textId="58ED251F" w:rsidR="00E67069" w:rsidRDefault="00273B5A" w:rsidP="00E67069">
      <w:pPr>
        <w:pStyle w:val="ListParagraph"/>
        <w:numPr>
          <w:ilvl w:val="0"/>
          <w:numId w:val="1"/>
        </w:numPr>
        <w:rPr>
          <w:rFonts w:cstheme="minorHAnsi"/>
          <w:sz w:val="24"/>
          <w:szCs w:val="24"/>
        </w:rPr>
      </w:pPr>
      <w:r>
        <w:rPr>
          <w:rFonts w:cstheme="minorHAnsi"/>
          <w:sz w:val="24"/>
          <w:szCs w:val="24"/>
        </w:rPr>
        <w:t>20</w:t>
      </w:r>
      <w:r w:rsidR="00E67069" w:rsidRPr="00E67069">
        <w:rPr>
          <w:rFonts w:cstheme="minorHAnsi"/>
          <w:sz w:val="24"/>
          <w:szCs w:val="24"/>
        </w:rPr>
        <w:t xml:space="preserve"> years of designing, </w:t>
      </w:r>
      <w:r w:rsidR="00EB5F5A">
        <w:rPr>
          <w:rFonts w:cstheme="minorHAnsi"/>
          <w:sz w:val="24"/>
          <w:szCs w:val="24"/>
        </w:rPr>
        <w:t xml:space="preserve">leading, </w:t>
      </w:r>
      <w:r w:rsidR="00E67069" w:rsidRPr="00E67069">
        <w:rPr>
          <w:rFonts w:cstheme="minorHAnsi"/>
          <w:sz w:val="24"/>
          <w:szCs w:val="24"/>
        </w:rPr>
        <w:t xml:space="preserve">and </w:t>
      </w:r>
      <w:r w:rsidR="00EB5F5A">
        <w:rPr>
          <w:rFonts w:cstheme="minorHAnsi"/>
          <w:sz w:val="24"/>
          <w:szCs w:val="24"/>
        </w:rPr>
        <w:t>executing</w:t>
      </w:r>
      <w:r w:rsidR="00E67069" w:rsidRPr="00E67069">
        <w:rPr>
          <w:rFonts w:cstheme="minorHAnsi"/>
          <w:sz w:val="24"/>
          <w:szCs w:val="24"/>
        </w:rPr>
        <w:t xml:space="preserve"> global </w:t>
      </w:r>
      <w:r w:rsidR="00EB5F5A">
        <w:rPr>
          <w:rFonts w:cstheme="minorHAnsi"/>
          <w:sz w:val="24"/>
          <w:szCs w:val="24"/>
        </w:rPr>
        <w:t>business improvement</w:t>
      </w:r>
      <w:r w:rsidR="00E67069" w:rsidRPr="00E67069">
        <w:rPr>
          <w:rFonts w:cstheme="minorHAnsi"/>
          <w:sz w:val="24"/>
          <w:szCs w:val="24"/>
        </w:rPr>
        <w:t xml:space="preserve"> initiatives</w:t>
      </w:r>
      <w:r w:rsidR="00EB5F5A">
        <w:rPr>
          <w:rFonts w:cstheme="minorHAnsi"/>
          <w:sz w:val="24"/>
          <w:szCs w:val="24"/>
        </w:rPr>
        <w:t xml:space="preserve"> including process improvement, software upgrades &amp; focused enhancements, re-implementation</w:t>
      </w:r>
      <w:r w:rsidR="005870A1">
        <w:rPr>
          <w:rFonts w:cstheme="minorHAnsi"/>
          <w:sz w:val="24"/>
          <w:szCs w:val="24"/>
        </w:rPr>
        <w:t xml:space="preserve">, </w:t>
      </w:r>
      <w:r w:rsidR="00EB5F5A">
        <w:rPr>
          <w:rFonts w:cstheme="minorHAnsi"/>
          <w:sz w:val="24"/>
          <w:szCs w:val="24"/>
        </w:rPr>
        <w:t xml:space="preserve">project </w:t>
      </w:r>
      <w:r w:rsidR="005870A1">
        <w:rPr>
          <w:rFonts w:cstheme="minorHAnsi"/>
          <w:sz w:val="24"/>
          <w:szCs w:val="24"/>
        </w:rPr>
        <w:t>rescue</w:t>
      </w:r>
      <w:r w:rsidR="00EB5F5A">
        <w:rPr>
          <w:rFonts w:cstheme="minorHAnsi"/>
          <w:sz w:val="24"/>
          <w:szCs w:val="24"/>
        </w:rPr>
        <w:t xml:space="preserve">, and full lifecycle </w:t>
      </w:r>
      <w:r w:rsidR="005870A1">
        <w:rPr>
          <w:rFonts w:cstheme="minorHAnsi"/>
          <w:sz w:val="24"/>
          <w:szCs w:val="24"/>
        </w:rPr>
        <w:t xml:space="preserve">new </w:t>
      </w:r>
      <w:r w:rsidR="00EB5F5A">
        <w:rPr>
          <w:rFonts w:cstheme="minorHAnsi"/>
          <w:sz w:val="24"/>
          <w:szCs w:val="24"/>
        </w:rPr>
        <w:t xml:space="preserve">implementations </w:t>
      </w:r>
      <w:r w:rsidR="00E67069" w:rsidRPr="00E67069">
        <w:rPr>
          <w:rFonts w:cstheme="minorHAnsi"/>
          <w:sz w:val="24"/>
          <w:szCs w:val="24"/>
        </w:rPr>
        <w:t>for Fortune 500 and midsize companies</w:t>
      </w:r>
      <w:r w:rsidR="00AA3861">
        <w:rPr>
          <w:rFonts w:cstheme="minorHAnsi"/>
          <w:sz w:val="24"/>
          <w:szCs w:val="24"/>
        </w:rPr>
        <w:t>.</w:t>
      </w:r>
    </w:p>
    <w:p w14:paraId="3E865239" w14:textId="2B566D5E" w:rsidR="005D6AD0" w:rsidRDefault="005D6AD0" w:rsidP="005D6AD0">
      <w:pPr>
        <w:pStyle w:val="ListParagraph"/>
        <w:numPr>
          <w:ilvl w:val="0"/>
          <w:numId w:val="1"/>
        </w:numPr>
        <w:rPr>
          <w:rFonts w:cstheme="minorHAnsi"/>
          <w:sz w:val="24"/>
          <w:szCs w:val="24"/>
        </w:rPr>
      </w:pPr>
      <w:r w:rsidRPr="005D6AD0">
        <w:rPr>
          <w:rFonts w:cstheme="minorHAnsi"/>
          <w:sz w:val="24"/>
          <w:szCs w:val="24"/>
        </w:rPr>
        <w:t>Hands-on experience</w:t>
      </w:r>
      <w:r w:rsidRPr="00BE42AD">
        <w:rPr>
          <w:rFonts w:cstheme="minorHAnsi"/>
          <w:sz w:val="24"/>
          <w:szCs w:val="24"/>
        </w:rPr>
        <w:t xml:space="preserve"> deploying above </w:t>
      </w:r>
      <w:r w:rsidR="005870A1">
        <w:rPr>
          <w:rFonts w:cstheme="minorHAnsi"/>
          <w:sz w:val="24"/>
          <w:szCs w:val="24"/>
        </w:rPr>
        <w:t>solutions</w:t>
      </w:r>
      <w:r w:rsidRPr="00BE42AD">
        <w:rPr>
          <w:rFonts w:cstheme="minorHAnsi"/>
          <w:sz w:val="24"/>
          <w:szCs w:val="24"/>
        </w:rPr>
        <w:t xml:space="preserve"> from initial project design, requirements</w:t>
      </w:r>
      <w:r w:rsidR="005870A1">
        <w:rPr>
          <w:rFonts w:cstheme="minorHAnsi"/>
          <w:sz w:val="24"/>
          <w:szCs w:val="24"/>
        </w:rPr>
        <w:t xml:space="preserve"> gathering</w:t>
      </w:r>
      <w:r w:rsidRPr="00BE42AD">
        <w:rPr>
          <w:rFonts w:cstheme="minorHAnsi"/>
          <w:sz w:val="24"/>
          <w:szCs w:val="24"/>
        </w:rPr>
        <w:t>, gap analysis, detailed solution design, documentation, testing, configuration, training, go-liv</w:t>
      </w:r>
      <w:r>
        <w:rPr>
          <w:rFonts w:cstheme="minorHAnsi"/>
          <w:sz w:val="24"/>
          <w:szCs w:val="24"/>
        </w:rPr>
        <w:t xml:space="preserve">e, and post production support including </w:t>
      </w:r>
      <w:r w:rsidR="00C87162">
        <w:rPr>
          <w:rFonts w:cstheme="minorHAnsi"/>
          <w:sz w:val="24"/>
          <w:szCs w:val="24"/>
        </w:rPr>
        <w:t xml:space="preserve">functional support of </w:t>
      </w:r>
      <w:r>
        <w:rPr>
          <w:rFonts w:cstheme="minorHAnsi"/>
          <w:sz w:val="24"/>
          <w:szCs w:val="24"/>
        </w:rPr>
        <w:t xml:space="preserve">RICE (reporting, interfaces, customizations, and extensions) and </w:t>
      </w:r>
      <w:r w:rsidR="005870A1">
        <w:rPr>
          <w:rFonts w:cstheme="minorHAnsi"/>
          <w:sz w:val="24"/>
          <w:szCs w:val="24"/>
        </w:rPr>
        <w:t>third-party</w:t>
      </w:r>
      <w:r>
        <w:rPr>
          <w:rFonts w:cstheme="minorHAnsi"/>
          <w:sz w:val="24"/>
          <w:szCs w:val="24"/>
        </w:rPr>
        <w:t xml:space="preserve"> products </w:t>
      </w:r>
    </w:p>
    <w:p w14:paraId="420D34B1" w14:textId="77777777" w:rsidR="00E67069" w:rsidRDefault="00E67069" w:rsidP="00E67069">
      <w:pPr>
        <w:pStyle w:val="ListParagraph"/>
        <w:numPr>
          <w:ilvl w:val="0"/>
          <w:numId w:val="1"/>
        </w:numPr>
        <w:rPr>
          <w:rFonts w:cstheme="minorHAnsi"/>
          <w:sz w:val="24"/>
          <w:szCs w:val="24"/>
        </w:rPr>
      </w:pPr>
      <w:r>
        <w:rPr>
          <w:rFonts w:cstheme="minorHAnsi"/>
          <w:sz w:val="24"/>
          <w:szCs w:val="24"/>
        </w:rPr>
        <w:t xml:space="preserve">Extensive experience with business process re-engineering, </w:t>
      </w:r>
      <w:r w:rsidR="00510807">
        <w:rPr>
          <w:rFonts w:cstheme="minorHAnsi"/>
          <w:sz w:val="24"/>
          <w:szCs w:val="24"/>
        </w:rPr>
        <w:t>current</w:t>
      </w:r>
      <w:r w:rsidR="00A57381">
        <w:rPr>
          <w:rFonts w:cstheme="minorHAnsi"/>
          <w:sz w:val="24"/>
          <w:szCs w:val="24"/>
        </w:rPr>
        <w:t xml:space="preserve"> and </w:t>
      </w:r>
      <w:r w:rsidR="00510807">
        <w:rPr>
          <w:rFonts w:cstheme="minorHAnsi"/>
          <w:sz w:val="24"/>
          <w:szCs w:val="24"/>
        </w:rPr>
        <w:t>future</w:t>
      </w:r>
      <w:r w:rsidR="00A57381">
        <w:rPr>
          <w:rFonts w:cstheme="minorHAnsi"/>
          <w:sz w:val="24"/>
          <w:szCs w:val="24"/>
        </w:rPr>
        <w:t xml:space="preserve"> process evaluation</w:t>
      </w:r>
      <w:r w:rsidR="00510807">
        <w:rPr>
          <w:rFonts w:cstheme="minorHAnsi"/>
          <w:sz w:val="24"/>
          <w:szCs w:val="24"/>
        </w:rPr>
        <w:t xml:space="preserve"> </w:t>
      </w:r>
      <w:r w:rsidR="00A57381">
        <w:rPr>
          <w:rFonts w:cstheme="minorHAnsi"/>
          <w:sz w:val="24"/>
          <w:szCs w:val="24"/>
        </w:rPr>
        <w:t xml:space="preserve">documentation, </w:t>
      </w:r>
      <w:r>
        <w:rPr>
          <w:rFonts w:cstheme="minorHAnsi"/>
          <w:sz w:val="24"/>
          <w:szCs w:val="24"/>
        </w:rPr>
        <w:t xml:space="preserve">aligning business and IT objectives, </w:t>
      </w:r>
      <w:r w:rsidR="00276FC5">
        <w:rPr>
          <w:rFonts w:cstheme="minorHAnsi"/>
          <w:sz w:val="24"/>
          <w:szCs w:val="24"/>
        </w:rPr>
        <w:t>and facilitating cross organizational relationships</w:t>
      </w:r>
    </w:p>
    <w:p w14:paraId="0FAB37EE" w14:textId="77777777" w:rsidR="00276FC5" w:rsidRPr="00276FC5" w:rsidRDefault="00E67069" w:rsidP="00E67069">
      <w:pPr>
        <w:pStyle w:val="ListParagraph"/>
        <w:numPr>
          <w:ilvl w:val="0"/>
          <w:numId w:val="1"/>
        </w:numPr>
        <w:jc w:val="both"/>
        <w:rPr>
          <w:sz w:val="24"/>
          <w:szCs w:val="24"/>
        </w:rPr>
      </w:pPr>
      <w:r w:rsidRPr="00276FC5">
        <w:rPr>
          <w:rFonts w:cstheme="minorHAnsi"/>
          <w:sz w:val="24"/>
          <w:szCs w:val="24"/>
        </w:rPr>
        <w:t xml:space="preserve">Excellent communication and leadership skills </w:t>
      </w:r>
      <w:r w:rsidR="00276FC5" w:rsidRPr="00276FC5">
        <w:rPr>
          <w:rFonts w:cstheme="minorHAnsi"/>
          <w:sz w:val="24"/>
          <w:szCs w:val="24"/>
        </w:rPr>
        <w:t xml:space="preserve">working </w:t>
      </w:r>
      <w:r w:rsidRPr="00276FC5">
        <w:rPr>
          <w:rFonts w:cstheme="minorHAnsi"/>
          <w:sz w:val="24"/>
          <w:szCs w:val="24"/>
        </w:rPr>
        <w:t>with all levels of project advocates from end user</w:t>
      </w:r>
      <w:r w:rsidR="00276FC5" w:rsidRPr="00276FC5">
        <w:rPr>
          <w:rFonts w:cstheme="minorHAnsi"/>
          <w:sz w:val="24"/>
          <w:szCs w:val="24"/>
        </w:rPr>
        <w:t>s to c-level management</w:t>
      </w:r>
      <w:r w:rsidRPr="00276FC5">
        <w:rPr>
          <w:rFonts w:cstheme="minorHAnsi"/>
          <w:sz w:val="24"/>
          <w:szCs w:val="24"/>
        </w:rPr>
        <w:t xml:space="preserve">. </w:t>
      </w:r>
    </w:p>
    <w:p w14:paraId="368D5FD5" w14:textId="77777777" w:rsidR="00276FC5" w:rsidRDefault="00E67069" w:rsidP="00E67069">
      <w:pPr>
        <w:pStyle w:val="ListParagraph"/>
        <w:numPr>
          <w:ilvl w:val="0"/>
          <w:numId w:val="1"/>
        </w:numPr>
        <w:jc w:val="both"/>
        <w:rPr>
          <w:sz w:val="24"/>
          <w:szCs w:val="24"/>
        </w:rPr>
      </w:pPr>
      <w:r w:rsidRPr="00276FC5">
        <w:rPr>
          <w:sz w:val="24"/>
          <w:szCs w:val="24"/>
        </w:rPr>
        <w:t xml:space="preserve">Demonstrated success in all areas of </w:t>
      </w:r>
      <w:r w:rsidR="00510807">
        <w:rPr>
          <w:sz w:val="24"/>
          <w:szCs w:val="24"/>
        </w:rPr>
        <w:t xml:space="preserve">assessment, </w:t>
      </w:r>
      <w:r w:rsidRPr="00276FC5">
        <w:rPr>
          <w:sz w:val="24"/>
          <w:szCs w:val="24"/>
        </w:rPr>
        <w:t>deployment, upgrades, business process improvement, and project turn around consulting.</w:t>
      </w:r>
    </w:p>
    <w:p w14:paraId="68A234F6" w14:textId="77777777" w:rsidR="00E67069" w:rsidRDefault="00E67069" w:rsidP="00E67069">
      <w:pPr>
        <w:pStyle w:val="ListParagraph"/>
        <w:numPr>
          <w:ilvl w:val="0"/>
          <w:numId w:val="1"/>
        </w:numPr>
        <w:jc w:val="both"/>
        <w:rPr>
          <w:sz w:val="24"/>
          <w:szCs w:val="24"/>
        </w:rPr>
      </w:pPr>
      <w:r w:rsidRPr="00276FC5">
        <w:rPr>
          <w:sz w:val="24"/>
          <w:szCs w:val="24"/>
        </w:rPr>
        <w:t xml:space="preserve">Experience managing consultants, internal resources, and working with off-shore resources with teams ranging in size from 3 to 25+. </w:t>
      </w:r>
    </w:p>
    <w:p w14:paraId="11A84AF2" w14:textId="4B4F98B5" w:rsidR="00E67069" w:rsidRDefault="00E67069" w:rsidP="00E67069">
      <w:pPr>
        <w:pStyle w:val="ListParagraph"/>
        <w:numPr>
          <w:ilvl w:val="0"/>
          <w:numId w:val="1"/>
        </w:numPr>
        <w:jc w:val="both"/>
        <w:rPr>
          <w:sz w:val="24"/>
          <w:szCs w:val="24"/>
        </w:rPr>
      </w:pPr>
      <w:r w:rsidRPr="00FD53E3">
        <w:rPr>
          <w:sz w:val="24"/>
          <w:szCs w:val="24"/>
        </w:rPr>
        <w:t xml:space="preserve">Regarded as strategic, creative, </w:t>
      </w:r>
      <w:r w:rsidR="0023580B">
        <w:rPr>
          <w:sz w:val="24"/>
          <w:szCs w:val="24"/>
        </w:rPr>
        <w:t>and committed</w:t>
      </w:r>
      <w:r w:rsidRPr="00FD53E3">
        <w:rPr>
          <w:sz w:val="24"/>
          <w:szCs w:val="24"/>
        </w:rPr>
        <w:t xml:space="preserve">, her work has been defined as benchmark.  </w:t>
      </w:r>
    </w:p>
    <w:p w14:paraId="05CD6A76" w14:textId="5735A99E" w:rsidR="00A1323E" w:rsidRDefault="00A4267F" w:rsidP="00EC72CF">
      <w:pPr>
        <w:pStyle w:val="Heading1"/>
      </w:pPr>
      <w:r>
        <w:t xml:space="preserve">Oracle </w:t>
      </w:r>
      <w:r w:rsidR="00A1323E">
        <w:t>Application Experience</w:t>
      </w:r>
    </w:p>
    <w:p w14:paraId="3479D429" w14:textId="4A10BAF5" w:rsidR="00A1323E" w:rsidRPr="006F31F9" w:rsidRDefault="00A1323E" w:rsidP="00A1323E">
      <w:pPr>
        <w:spacing w:line="240" w:lineRule="auto"/>
      </w:pPr>
    </w:p>
    <w:p w14:paraId="40CCF193" w14:textId="23DC4F05" w:rsidR="00A1323E" w:rsidRPr="00A4267F" w:rsidRDefault="00A4267F" w:rsidP="00A4267F">
      <w:pPr>
        <w:rPr>
          <w:b/>
          <w:bCs/>
        </w:rPr>
      </w:pPr>
      <w:r w:rsidRPr="00A4267F">
        <w:rPr>
          <w:b/>
          <w:bCs/>
        </w:rPr>
        <w:t>Procure to Pay</w:t>
      </w:r>
      <w:r w:rsidR="00A1323E" w:rsidRPr="00A4267F">
        <w:rPr>
          <w:b/>
          <w:bCs/>
        </w:rPr>
        <w:t xml:space="preserve"> </w:t>
      </w:r>
    </w:p>
    <w:tbl>
      <w:tblPr>
        <w:tblStyle w:val="ListTable2-Accent5"/>
        <w:tblpPr w:leftFromText="180" w:rightFromText="180" w:vertAnchor="text" w:horzAnchor="page" w:tblpX="1331" w:tblpY="-45"/>
        <w:tblW w:w="0" w:type="auto"/>
        <w:shd w:val="clear" w:color="auto" w:fill="B8CCE4" w:themeFill="accent1" w:themeFillTint="66"/>
        <w:tblLook w:val="04A0" w:firstRow="1" w:lastRow="0" w:firstColumn="1" w:lastColumn="0" w:noHBand="0" w:noVBand="1"/>
      </w:tblPr>
      <w:tblGrid>
        <w:gridCol w:w="2700"/>
        <w:gridCol w:w="1616"/>
        <w:gridCol w:w="2340"/>
        <w:gridCol w:w="2700"/>
      </w:tblGrid>
      <w:tr w:rsidR="00A4267F" w14:paraId="18171CAD" w14:textId="77777777" w:rsidTr="00F605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top w:val="nil"/>
              <w:bottom w:val="nil"/>
            </w:tcBorders>
            <w:shd w:val="clear" w:color="auto" w:fill="B8CCE4" w:themeFill="accent1" w:themeFillTint="66"/>
          </w:tcPr>
          <w:p w14:paraId="61FFF334" w14:textId="062B2AB4" w:rsidR="00A4267F" w:rsidRPr="00F605DE" w:rsidRDefault="00A4267F" w:rsidP="00A4267F">
            <w:pPr>
              <w:rPr>
                <w:b w:val="0"/>
                <w:bCs w:val="0"/>
              </w:rPr>
            </w:pPr>
            <w:r w:rsidRPr="00F605DE">
              <w:rPr>
                <w:b w:val="0"/>
                <w:bCs w:val="0"/>
              </w:rPr>
              <w:t>Core Purchasing</w:t>
            </w:r>
          </w:p>
        </w:tc>
        <w:tc>
          <w:tcPr>
            <w:tcW w:w="1616" w:type="dxa"/>
            <w:shd w:val="clear" w:color="auto" w:fill="B8CCE4" w:themeFill="accent1" w:themeFillTint="66"/>
          </w:tcPr>
          <w:p w14:paraId="3321F95E" w14:textId="689187FC" w:rsidR="00A4267F" w:rsidRPr="00F605DE" w:rsidRDefault="00A4267F" w:rsidP="00A4267F">
            <w:pPr>
              <w:cnfStyle w:val="100000000000" w:firstRow="1" w:lastRow="0" w:firstColumn="0" w:lastColumn="0" w:oddVBand="0" w:evenVBand="0" w:oddHBand="0" w:evenHBand="0" w:firstRowFirstColumn="0" w:firstRowLastColumn="0" w:lastRowFirstColumn="0" w:lastRowLastColumn="0"/>
              <w:rPr>
                <w:b w:val="0"/>
                <w:bCs w:val="0"/>
              </w:rPr>
            </w:pPr>
            <w:r w:rsidRPr="00F605DE">
              <w:rPr>
                <w:b w:val="0"/>
                <w:bCs w:val="0"/>
              </w:rPr>
              <w:t>iSupplier</w:t>
            </w:r>
          </w:p>
        </w:tc>
        <w:tc>
          <w:tcPr>
            <w:tcW w:w="2340" w:type="dxa"/>
            <w:shd w:val="clear" w:color="auto" w:fill="B8CCE4" w:themeFill="accent1" w:themeFillTint="66"/>
          </w:tcPr>
          <w:p w14:paraId="39685F12" w14:textId="27F67749" w:rsidR="00A4267F" w:rsidRPr="00F605DE" w:rsidRDefault="00A4267F" w:rsidP="00A4267F">
            <w:pPr>
              <w:cnfStyle w:val="100000000000" w:firstRow="1" w:lastRow="0" w:firstColumn="0" w:lastColumn="0" w:oddVBand="0" w:evenVBand="0" w:oddHBand="0" w:evenHBand="0" w:firstRowFirstColumn="0" w:firstRowLastColumn="0" w:lastRowFirstColumn="0" w:lastRowLastColumn="0"/>
              <w:rPr>
                <w:b w:val="0"/>
                <w:bCs w:val="0"/>
              </w:rPr>
            </w:pPr>
            <w:r w:rsidRPr="00F605DE">
              <w:rPr>
                <w:b w:val="0"/>
                <w:bCs w:val="0"/>
              </w:rPr>
              <w:t>iProcurement</w:t>
            </w:r>
          </w:p>
        </w:tc>
        <w:tc>
          <w:tcPr>
            <w:tcW w:w="2700" w:type="dxa"/>
            <w:shd w:val="clear" w:color="auto" w:fill="B8CCE4" w:themeFill="accent1" w:themeFillTint="66"/>
          </w:tcPr>
          <w:p w14:paraId="7413F9CC" w14:textId="18E9F0D5" w:rsidR="00A4267F" w:rsidRPr="00F605DE" w:rsidRDefault="00A4267F" w:rsidP="00A4267F">
            <w:pPr>
              <w:cnfStyle w:val="100000000000" w:firstRow="1" w:lastRow="0" w:firstColumn="0" w:lastColumn="0" w:oddVBand="0" w:evenVBand="0" w:oddHBand="0" w:evenHBand="0" w:firstRowFirstColumn="0" w:firstRowLastColumn="0" w:lastRowFirstColumn="0" w:lastRowLastColumn="0"/>
              <w:rPr>
                <w:b w:val="0"/>
                <w:bCs w:val="0"/>
              </w:rPr>
            </w:pPr>
            <w:r w:rsidRPr="00F605DE">
              <w:rPr>
                <w:b w:val="0"/>
                <w:bCs w:val="0"/>
              </w:rPr>
              <w:t>Supplier Lifecycle Mgmt</w:t>
            </w:r>
          </w:p>
        </w:tc>
      </w:tr>
      <w:tr w:rsidR="00A4267F" w14:paraId="010242F7" w14:textId="77777777" w:rsidTr="00F60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top w:val="nil"/>
            </w:tcBorders>
            <w:shd w:val="clear" w:color="auto" w:fill="B8CCE4" w:themeFill="accent1" w:themeFillTint="66"/>
          </w:tcPr>
          <w:p w14:paraId="49B3D5D7" w14:textId="24C5CABF" w:rsidR="00A4267F" w:rsidRPr="00F605DE" w:rsidRDefault="00A4267F" w:rsidP="00A4267F">
            <w:pPr>
              <w:rPr>
                <w:b w:val="0"/>
                <w:bCs w:val="0"/>
              </w:rPr>
            </w:pPr>
            <w:r w:rsidRPr="00F605DE">
              <w:rPr>
                <w:b w:val="0"/>
                <w:bCs w:val="0"/>
              </w:rPr>
              <w:t>Contract Lifecycle Mgmt</w:t>
            </w:r>
          </w:p>
        </w:tc>
        <w:tc>
          <w:tcPr>
            <w:tcW w:w="1616" w:type="dxa"/>
            <w:shd w:val="clear" w:color="auto" w:fill="B8CCE4" w:themeFill="accent1" w:themeFillTint="66"/>
          </w:tcPr>
          <w:p w14:paraId="131F6D67" w14:textId="59ECE64B" w:rsidR="00A4267F" w:rsidRDefault="00A4267F" w:rsidP="00A4267F">
            <w:pPr>
              <w:cnfStyle w:val="000000100000" w:firstRow="0" w:lastRow="0" w:firstColumn="0" w:lastColumn="0" w:oddVBand="0" w:evenVBand="0" w:oddHBand="1" w:evenHBand="0" w:firstRowFirstColumn="0" w:firstRowLastColumn="0" w:lastRowFirstColumn="0" w:lastRowLastColumn="0"/>
            </w:pPr>
            <w:r>
              <w:t>Sourcing</w:t>
            </w:r>
          </w:p>
        </w:tc>
        <w:tc>
          <w:tcPr>
            <w:tcW w:w="2340" w:type="dxa"/>
            <w:shd w:val="clear" w:color="auto" w:fill="B8CCE4" w:themeFill="accent1" w:themeFillTint="66"/>
          </w:tcPr>
          <w:p w14:paraId="37B4C928" w14:textId="0E8258DD" w:rsidR="00A4267F" w:rsidRDefault="00A4267F" w:rsidP="00A4267F">
            <w:pPr>
              <w:cnfStyle w:val="000000100000" w:firstRow="0" w:lastRow="0" w:firstColumn="0" w:lastColumn="0" w:oddVBand="0" w:evenVBand="0" w:oddHBand="1" w:evenHBand="0" w:firstRowFirstColumn="0" w:firstRowLastColumn="0" w:lastRowFirstColumn="0" w:lastRowLastColumn="0"/>
            </w:pPr>
            <w:r>
              <w:t>Services Procurement</w:t>
            </w:r>
          </w:p>
        </w:tc>
        <w:tc>
          <w:tcPr>
            <w:tcW w:w="2700" w:type="dxa"/>
            <w:shd w:val="clear" w:color="auto" w:fill="B8CCE4" w:themeFill="accent1" w:themeFillTint="66"/>
          </w:tcPr>
          <w:p w14:paraId="2D95DAF9" w14:textId="08E8C5CC" w:rsidR="00A4267F" w:rsidRDefault="00A4267F" w:rsidP="00A4267F">
            <w:pPr>
              <w:cnfStyle w:val="000000100000" w:firstRow="0" w:lastRow="0" w:firstColumn="0" w:lastColumn="0" w:oddVBand="0" w:evenVBand="0" w:oddHBand="1" w:evenHBand="0" w:firstRowFirstColumn="0" w:firstRowLastColumn="0" w:lastRowFirstColumn="0" w:lastRowLastColumn="0"/>
            </w:pPr>
            <w:r>
              <w:t xml:space="preserve">Advanced Pricing </w:t>
            </w:r>
          </w:p>
        </w:tc>
      </w:tr>
      <w:tr w:rsidR="00306AA4" w14:paraId="7D00FC66" w14:textId="77777777" w:rsidTr="00F605DE">
        <w:tc>
          <w:tcPr>
            <w:cnfStyle w:val="001000000000" w:firstRow="0" w:lastRow="0" w:firstColumn="1" w:lastColumn="0" w:oddVBand="0" w:evenVBand="0" w:oddHBand="0" w:evenHBand="0" w:firstRowFirstColumn="0" w:firstRowLastColumn="0" w:lastRowFirstColumn="0" w:lastRowLastColumn="0"/>
            <w:tcW w:w="2700" w:type="dxa"/>
            <w:shd w:val="clear" w:color="auto" w:fill="B8CCE4" w:themeFill="accent1" w:themeFillTint="66"/>
          </w:tcPr>
          <w:p w14:paraId="5E078A90" w14:textId="6495A77C" w:rsidR="00306AA4" w:rsidRPr="00F605DE" w:rsidRDefault="00306AA4" w:rsidP="00A4267F">
            <w:pPr>
              <w:rPr>
                <w:b w:val="0"/>
                <w:bCs w:val="0"/>
              </w:rPr>
            </w:pPr>
            <w:r w:rsidRPr="00F605DE">
              <w:rPr>
                <w:b w:val="0"/>
                <w:bCs w:val="0"/>
              </w:rPr>
              <w:t>Proc Command Center</w:t>
            </w:r>
          </w:p>
        </w:tc>
        <w:tc>
          <w:tcPr>
            <w:tcW w:w="1616" w:type="dxa"/>
            <w:shd w:val="clear" w:color="auto" w:fill="B8CCE4" w:themeFill="accent1" w:themeFillTint="66"/>
          </w:tcPr>
          <w:p w14:paraId="2C1E4D93" w14:textId="1313C35C" w:rsidR="00306AA4" w:rsidRDefault="00306AA4" w:rsidP="00A4267F">
            <w:pPr>
              <w:cnfStyle w:val="000000000000" w:firstRow="0" w:lastRow="0" w:firstColumn="0" w:lastColumn="0" w:oddVBand="0" w:evenVBand="0" w:oddHBand="0" w:evenHBand="0" w:firstRowFirstColumn="0" w:firstRowLastColumn="0" w:lastRowFirstColumn="0" w:lastRowLastColumn="0"/>
            </w:pPr>
            <w:r>
              <w:t>Payables</w:t>
            </w:r>
          </w:p>
        </w:tc>
        <w:tc>
          <w:tcPr>
            <w:tcW w:w="2340" w:type="dxa"/>
            <w:shd w:val="clear" w:color="auto" w:fill="B8CCE4" w:themeFill="accent1" w:themeFillTint="66"/>
          </w:tcPr>
          <w:p w14:paraId="70CF5625" w14:textId="78EFEE7E" w:rsidR="00306AA4" w:rsidRDefault="00306AA4" w:rsidP="00A4267F">
            <w:pPr>
              <w:cnfStyle w:val="000000000000" w:firstRow="0" w:lastRow="0" w:firstColumn="0" w:lastColumn="0" w:oddVBand="0" w:evenVBand="0" w:oddHBand="0" w:evenHBand="0" w:firstRowFirstColumn="0" w:firstRowLastColumn="0" w:lastRowFirstColumn="0" w:lastRowLastColumn="0"/>
            </w:pPr>
            <w:r>
              <w:t>iExpense</w:t>
            </w:r>
          </w:p>
        </w:tc>
        <w:tc>
          <w:tcPr>
            <w:tcW w:w="2700" w:type="dxa"/>
            <w:shd w:val="clear" w:color="auto" w:fill="B8CCE4" w:themeFill="accent1" w:themeFillTint="66"/>
          </w:tcPr>
          <w:p w14:paraId="5D28B051" w14:textId="5F2A0389" w:rsidR="00306AA4" w:rsidRDefault="00306AA4" w:rsidP="00A4267F">
            <w:pPr>
              <w:cnfStyle w:val="000000000000" w:firstRow="0" w:lastRow="0" w:firstColumn="0" w:lastColumn="0" w:oddVBand="0" w:evenVBand="0" w:oddHBand="0" w:evenHBand="0" w:firstRowFirstColumn="0" w:firstRowLastColumn="0" w:lastRowFirstColumn="0" w:lastRowLastColumn="0"/>
            </w:pPr>
            <w:r>
              <w:t>Inventory</w:t>
            </w:r>
          </w:p>
        </w:tc>
      </w:tr>
      <w:tr w:rsidR="00F605DE" w14:paraId="0B6594E3" w14:textId="77777777" w:rsidTr="00F60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shd w:val="clear" w:color="auto" w:fill="B8CCE4" w:themeFill="accent1" w:themeFillTint="66"/>
          </w:tcPr>
          <w:p w14:paraId="1AEE2474" w14:textId="52DC640A" w:rsidR="00F605DE" w:rsidRPr="00F605DE" w:rsidRDefault="00F605DE" w:rsidP="00A4267F">
            <w:pPr>
              <w:rPr>
                <w:b w:val="0"/>
                <w:bCs w:val="0"/>
              </w:rPr>
            </w:pPr>
            <w:r>
              <w:rPr>
                <w:b w:val="0"/>
                <w:bCs w:val="0"/>
              </w:rPr>
              <w:t>Payables Command Center</w:t>
            </w:r>
          </w:p>
        </w:tc>
        <w:tc>
          <w:tcPr>
            <w:tcW w:w="1616" w:type="dxa"/>
            <w:shd w:val="clear" w:color="auto" w:fill="B8CCE4" w:themeFill="accent1" w:themeFillTint="66"/>
          </w:tcPr>
          <w:p w14:paraId="3CF944AA" w14:textId="5ABE454D" w:rsidR="00F605DE" w:rsidRDefault="00405D6C" w:rsidP="00A4267F">
            <w:pPr>
              <w:cnfStyle w:val="000000100000" w:firstRow="0" w:lastRow="0" w:firstColumn="0" w:lastColumn="0" w:oddVBand="0" w:evenVBand="0" w:oddHBand="1" w:evenHBand="0" w:firstRowFirstColumn="0" w:firstRowLastColumn="0" w:lastRowFirstColumn="0" w:lastRowLastColumn="0"/>
            </w:pPr>
            <w:r>
              <w:t>AME</w:t>
            </w:r>
          </w:p>
        </w:tc>
        <w:tc>
          <w:tcPr>
            <w:tcW w:w="2340" w:type="dxa"/>
            <w:shd w:val="clear" w:color="auto" w:fill="B8CCE4" w:themeFill="accent1" w:themeFillTint="66"/>
          </w:tcPr>
          <w:p w14:paraId="41CC1562" w14:textId="77777777" w:rsidR="00F605DE" w:rsidRDefault="00F605DE" w:rsidP="00A4267F">
            <w:pPr>
              <w:cnfStyle w:val="000000100000" w:firstRow="0" w:lastRow="0" w:firstColumn="0" w:lastColumn="0" w:oddVBand="0" w:evenVBand="0" w:oddHBand="1" w:evenHBand="0" w:firstRowFirstColumn="0" w:firstRowLastColumn="0" w:lastRowFirstColumn="0" w:lastRowLastColumn="0"/>
            </w:pPr>
          </w:p>
        </w:tc>
        <w:tc>
          <w:tcPr>
            <w:tcW w:w="2700" w:type="dxa"/>
            <w:shd w:val="clear" w:color="auto" w:fill="B8CCE4" w:themeFill="accent1" w:themeFillTint="66"/>
          </w:tcPr>
          <w:p w14:paraId="4D5D3275" w14:textId="77777777" w:rsidR="00F605DE" w:rsidRDefault="00F605DE" w:rsidP="00A4267F">
            <w:pPr>
              <w:cnfStyle w:val="000000100000" w:firstRow="0" w:lastRow="0" w:firstColumn="0" w:lastColumn="0" w:oddVBand="0" w:evenVBand="0" w:oddHBand="1" w:evenHBand="0" w:firstRowFirstColumn="0" w:firstRowLastColumn="0" w:lastRowFirstColumn="0" w:lastRowLastColumn="0"/>
            </w:pPr>
          </w:p>
        </w:tc>
      </w:tr>
    </w:tbl>
    <w:p w14:paraId="505507F2" w14:textId="77777777" w:rsidR="00A4267F" w:rsidRDefault="00A4267F" w:rsidP="00A4267F"/>
    <w:p w14:paraId="35571A3C" w14:textId="77777777" w:rsidR="00A4267F" w:rsidRDefault="00A4267F" w:rsidP="00A4267F"/>
    <w:p w14:paraId="4D66BB3F" w14:textId="77777777" w:rsidR="00306AA4" w:rsidRDefault="00306AA4" w:rsidP="00A4267F">
      <w:pPr>
        <w:rPr>
          <w:b/>
          <w:bCs/>
        </w:rPr>
      </w:pPr>
    </w:p>
    <w:p w14:paraId="42FBC1C3" w14:textId="570A9E46" w:rsidR="00A4267F" w:rsidRPr="00A4267F" w:rsidRDefault="00A4267F" w:rsidP="00A4267F">
      <w:pPr>
        <w:rPr>
          <w:b/>
          <w:bCs/>
        </w:rPr>
      </w:pPr>
      <w:r w:rsidRPr="00A4267F">
        <w:rPr>
          <w:b/>
          <w:bCs/>
        </w:rPr>
        <w:t>Order to Cash</w:t>
      </w:r>
    </w:p>
    <w:tbl>
      <w:tblPr>
        <w:tblStyle w:val="TableGrid"/>
        <w:tblW w:w="0" w:type="auto"/>
        <w:tblInd w:w="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2270"/>
        <w:gridCol w:w="2340"/>
        <w:gridCol w:w="1864"/>
        <w:gridCol w:w="2906"/>
      </w:tblGrid>
      <w:tr w:rsidR="00505591" w14:paraId="49E7BE1E" w14:textId="77777777" w:rsidTr="00976890">
        <w:tc>
          <w:tcPr>
            <w:tcW w:w="2270" w:type="dxa"/>
            <w:shd w:val="clear" w:color="auto" w:fill="B8CCE4" w:themeFill="accent1" w:themeFillTint="66"/>
          </w:tcPr>
          <w:p w14:paraId="7DDECF55" w14:textId="1D82ACF9" w:rsidR="00505591" w:rsidRDefault="00505591" w:rsidP="00A4267F">
            <w:r w:rsidRPr="00976890">
              <w:t>Order</w:t>
            </w:r>
            <w:r>
              <w:t xml:space="preserve"> Manage</w:t>
            </w:r>
            <w:r w:rsidR="00306AA4">
              <w:t>ment</w:t>
            </w:r>
          </w:p>
        </w:tc>
        <w:tc>
          <w:tcPr>
            <w:tcW w:w="2340" w:type="dxa"/>
            <w:shd w:val="clear" w:color="auto" w:fill="B8CCE4" w:themeFill="accent1" w:themeFillTint="66"/>
          </w:tcPr>
          <w:p w14:paraId="67C4F660" w14:textId="58B78C2D" w:rsidR="00505591" w:rsidRDefault="00306AA4" w:rsidP="00A4267F">
            <w:r>
              <w:t>Advanced Pricing</w:t>
            </w:r>
          </w:p>
        </w:tc>
        <w:tc>
          <w:tcPr>
            <w:tcW w:w="1864" w:type="dxa"/>
            <w:shd w:val="clear" w:color="auto" w:fill="B8CCE4" w:themeFill="accent1" w:themeFillTint="66"/>
          </w:tcPr>
          <w:p w14:paraId="0A2C9C84" w14:textId="521A3BA7" w:rsidR="00505591" w:rsidRDefault="00306AA4" w:rsidP="00A4267F">
            <w:r>
              <w:t xml:space="preserve">Shipping </w:t>
            </w:r>
          </w:p>
        </w:tc>
        <w:tc>
          <w:tcPr>
            <w:tcW w:w="2906" w:type="dxa"/>
            <w:shd w:val="clear" w:color="auto" w:fill="B8CCE4" w:themeFill="accent1" w:themeFillTint="66"/>
          </w:tcPr>
          <w:p w14:paraId="6C7D2D0C" w14:textId="764B95A9" w:rsidR="00505591" w:rsidRDefault="00306AA4" w:rsidP="00A4267F">
            <w:r>
              <w:t>Receivables</w:t>
            </w:r>
          </w:p>
        </w:tc>
      </w:tr>
      <w:tr w:rsidR="00505591" w14:paraId="678F7398" w14:textId="77777777" w:rsidTr="00976890">
        <w:tc>
          <w:tcPr>
            <w:tcW w:w="2270" w:type="dxa"/>
            <w:shd w:val="clear" w:color="auto" w:fill="B8CCE4" w:themeFill="accent1" w:themeFillTint="66"/>
          </w:tcPr>
          <w:p w14:paraId="5A754FD3" w14:textId="140E8191" w:rsidR="00505591" w:rsidRDefault="00306AA4" w:rsidP="00A4267F">
            <w:r>
              <w:t>OM Command Center</w:t>
            </w:r>
          </w:p>
        </w:tc>
        <w:tc>
          <w:tcPr>
            <w:tcW w:w="2340" w:type="dxa"/>
            <w:shd w:val="clear" w:color="auto" w:fill="B8CCE4" w:themeFill="accent1" w:themeFillTint="66"/>
          </w:tcPr>
          <w:p w14:paraId="61844411" w14:textId="1C78952C" w:rsidR="00505591" w:rsidRDefault="00306AA4" w:rsidP="00A4267F">
            <w:r>
              <w:t>IM Command Center</w:t>
            </w:r>
          </w:p>
        </w:tc>
        <w:tc>
          <w:tcPr>
            <w:tcW w:w="1864" w:type="dxa"/>
            <w:shd w:val="clear" w:color="auto" w:fill="B8CCE4" w:themeFill="accent1" w:themeFillTint="66"/>
          </w:tcPr>
          <w:p w14:paraId="2A342807" w14:textId="76B682F4" w:rsidR="00505591" w:rsidRDefault="00306AA4" w:rsidP="00A4267F">
            <w:r>
              <w:t>Quoting</w:t>
            </w:r>
          </w:p>
        </w:tc>
        <w:tc>
          <w:tcPr>
            <w:tcW w:w="2906" w:type="dxa"/>
            <w:shd w:val="clear" w:color="auto" w:fill="B8CCE4" w:themeFill="accent1" w:themeFillTint="66"/>
          </w:tcPr>
          <w:p w14:paraId="2DF064F1" w14:textId="414C23E9" w:rsidR="00505591" w:rsidRDefault="00306AA4" w:rsidP="00A4267F">
            <w:r>
              <w:t>Telesales/service</w:t>
            </w:r>
          </w:p>
        </w:tc>
      </w:tr>
    </w:tbl>
    <w:p w14:paraId="2B20A4F2" w14:textId="77777777" w:rsidR="00A4267F" w:rsidRDefault="00A4267F" w:rsidP="00A4267F"/>
    <w:p w14:paraId="608C4B38" w14:textId="77777777" w:rsidR="00306AA4" w:rsidRPr="00306AA4" w:rsidRDefault="00306AA4" w:rsidP="00A4267F">
      <w:pPr>
        <w:rPr>
          <w:b/>
          <w:bCs/>
        </w:rPr>
      </w:pPr>
      <w:r w:rsidRPr="00306AA4">
        <w:rPr>
          <w:b/>
          <w:bCs/>
        </w:rPr>
        <w:t>Administration</w:t>
      </w:r>
    </w:p>
    <w:tbl>
      <w:tblPr>
        <w:tblStyle w:val="TableGrid"/>
        <w:tblW w:w="0" w:type="auto"/>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2330"/>
        <w:gridCol w:w="4554"/>
        <w:gridCol w:w="2466"/>
      </w:tblGrid>
      <w:tr w:rsidR="00120293" w14:paraId="55E4B103" w14:textId="77777777" w:rsidTr="00976890">
        <w:tc>
          <w:tcPr>
            <w:tcW w:w="2330" w:type="dxa"/>
            <w:shd w:val="clear" w:color="auto" w:fill="B8CCE4" w:themeFill="accent1" w:themeFillTint="66"/>
          </w:tcPr>
          <w:p w14:paraId="345AB400" w14:textId="22C80BE7" w:rsidR="00120293" w:rsidRPr="00120293" w:rsidRDefault="00120293" w:rsidP="00A4267F">
            <w:r w:rsidRPr="00120293">
              <w:t>System Administration</w:t>
            </w:r>
          </w:p>
        </w:tc>
        <w:tc>
          <w:tcPr>
            <w:tcW w:w="4554" w:type="dxa"/>
            <w:shd w:val="clear" w:color="auto" w:fill="B8CCE4" w:themeFill="accent1" w:themeFillTint="66"/>
          </w:tcPr>
          <w:p w14:paraId="2D7CAD8E" w14:textId="77777777" w:rsidR="00120293" w:rsidRDefault="00120293" w:rsidP="00120293">
            <w:pPr>
              <w:ind w:left="720"/>
            </w:pPr>
            <w:r>
              <w:t>Oracle Applications Framework</w:t>
            </w:r>
          </w:p>
          <w:p w14:paraId="32A82F9E" w14:textId="77777777" w:rsidR="00120293" w:rsidRDefault="00120293" w:rsidP="00A4267F">
            <w:pPr>
              <w:rPr>
                <w:b/>
                <w:bCs/>
              </w:rPr>
            </w:pPr>
          </w:p>
        </w:tc>
        <w:tc>
          <w:tcPr>
            <w:tcW w:w="2466" w:type="dxa"/>
            <w:shd w:val="clear" w:color="auto" w:fill="B8CCE4" w:themeFill="accent1" w:themeFillTint="66"/>
          </w:tcPr>
          <w:p w14:paraId="79379810" w14:textId="3B9877D7" w:rsidR="00120293" w:rsidRPr="00120293" w:rsidRDefault="00120293" w:rsidP="00A4267F">
            <w:r w:rsidRPr="00120293">
              <w:t>Workflow</w:t>
            </w:r>
            <w:r>
              <w:t xml:space="preserve"> </w:t>
            </w:r>
            <w:r w:rsidRPr="00120293">
              <w:t>Builder</w:t>
            </w:r>
          </w:p>
        </w:tc>
      </w:tr>
    </w:tbl>
    <w:p w14:paraId="2164D431" w14:textId="23DD2F97" w:rsidR="00767476" w:rsidRDefault="00767476" w:rsidP="00EC72CF">
      <w:pPr>
        <w:pStyle w:val="Heading1"/>
      </w:pPr>
      <w:r>
        <w:lastRenderedPageBreak/>
        <w:t xml:space="preserve">Project </w:t>
      </w:r>
      <w:r w:rsidR="005870A1">
        <w:t>Experience</w:t>
      </w:r>
    </w:p>
    <w:p w14:paraId="26915E48" w14:textId="2D86AC2D" w:rsidR="006863FF" w:rsidRPr="00EC72CF" w:rsidRDefault="006863FF" w:rsidP="00EC72CF">
      <w:pPr>
        <w:pStyle w:val="Heading2"/>
        <w:rPr>
          <w:color w:val="595959" w:themeColor="text1" w:themeTint="A6"/>
        </w:rPr>
      </w:pPr>
      <w:r w:rsidRPr="00EC72CF">
        <w:rPr>
          <w:color w:val="595959" w:themeColor="text1" w:themeTint="A6"/>
        </w:rPr>
        <w:t xml:space="preserve">Transformious Inc. </w:t>
      </w:r>
      <w:r w:rsidR="00A27587" w:rsidRPr="00EC72CF">
        <w:rPr>
          <w:color w:val="595959" w:themeColor="text1" w:themeTint="A6"/>
        </w:rPr>
        <w:t>(Houston, TX)</w:t>
      </w:r>
      <w:r w:rsidR="005554EE" w:rsidRPr="00EC72CF">
        <w:rPr>
          <w:color w:val="595959" w:themeColor="text1" w:themeTint="A6"/>
        </w:rPr>
        <w:t xml:space="preserve"> </w:t>
      </w:r>
    </w:p>
    <w:p w14:paraId="134D83D9" w14:textId="1852039A" w:rsidR="00A27587" w:rsidRPr="00A27587" w:rsidRDefault="006863FF" w:rsidP="00A27587">
      <w:pPr>
        <w:spacing w:line="360" w:lineRule="auto"/>
        <w:rPr>
          <w:bCs/>
          <w:sz w:val="24"/>
          <w:szCs w:val="24"/>
        </w:rPr>
      </w:pPr>
      <w:r w:rsidRPr="00EC72CF">
        <w:rPr>
          <w:rStyle w:val="Heading3Char"/>
        </w:rPr>
        <w:t xml:space="preserve">Senior Delivery Lead </w:t>
      </w:r>
      <w:r w:rsidR="003B338F" w:rsidRPr="00EC72CF">
        <w:rPr>
          <w:rStyle w:val="Heading3Char"/>
        </w:rPr>
        <w:t>P2P/SCM</w:t>
      </w:r>
      <w:r w:rsidR="00A27587" w:rsidRPr="00A27587">
        <w:rPr>
          <w:bCs/>
          <w:sz w:val="24"/>
          <w:szCs w:val="24"/>
        </w:rPr>
        <w:tab/>
      </w:r>
      <w:r w:rsidR="00A27587" w:rsidRPr="00A27587">
        <w:rPr>
          <w:bCs/>
          <w:sz w:val="24"/>
          <w:szCs w:val="24"/>
        </w:rPr>
        <w:tab/>
      </w:r>
      <w:r w:rsidR="00A27587" w:rsidRPr="00EC72CF">
        <w:rPr>
          <w:rStyle w:val="Heading3Char"/>
        </w:rPr>
        <w:t>Feb 2021 – Feb 2024</w:t>
      </w:r>
    </w:p>
    <w:tbl>
      <w:tblPr>
        <w:tblStyle w:val="TableGrid"/>
        <w:tblW w:w="0" w:type="auto"/>
        <w:tblInd w:w="-5" w:type="dxa"/>
        <w:tblLook w:val="04A0" w:firstRow="1" w:lastRow="0" w:firstColumn="1" w:lastColumn="0" w:noHBand="0" w:noVBand="1"/>
      </w:tblPr>
      <w:tblGrid>
        <w:gridCol w:w="1080"/>
        <w:gridCol w:w="3420"/>
        <w:gridCol w:w="1980"/>
        <w:gridCol w:w="4315"/>
      </w:tblGrid>
      <w:tr w:rsidR="005554EE" w14:paraId="34A916FA" w14:textId="77777777" w:rsidTr="00176E8D">
        <w:tc>
          <w:tcPr>
            <w:tcW w:w="1080" w:type="dxa"/>
            <w:shd w:val="clear" w:color="auto" w:fill="B8CCE4" w:themeFill="accent1" w:themeFillTint="66"/>
          </w:tcPr>
          <w:p w14:paraId="323C7D6A" w14:textId="011384FE" w:rsidR="005554EE" w:rsidRPr="00F26361" w:rsidRDefault="00176E8D" w:rsidP="003B338F">
            <w:pPr>
              <w:spacing w:line="360" w:lineRule="auto"/>
              <w:rPr>
                <w:b/>
                <w:bCs/>
                <w:sz w:val="24"/>
                <w:szCs w:val="24"/>
              </w:rPr>
            </w:pPr>
            <w:r>
              <w:rPr>
                <w:b/>
                <w:bCs/>
                <w:sz w:val="24"/>
                <w:szCs w:val="24"/>
              </w:rPr>
              <w:t>Project</w:t>
            </w:r>
          </w:p>
        </w:tc>
        <w:tc>
          <w:tcPr>
            <w:tcW w:w="3420" w:type="dxa"/>
          </w:tcPr>
          <w:p w14:paraId="55A412B1" w14:textId="3B516F72" w:rsidR="005554EE" w:rsidRPr="00F26361" w:rsidRDefault="00176E8D" w:rsidP="003B338F">
            <w:pPr>
              <w:spacing w:line="360" w:lineRule="auto"/>
              <w:rPr>
                <w:bCs/>
                <w:sz w:val="24"/>
                <w:szCs w:val="24"/>
              </w:rPr>
            </w:pPr>
            <w:r w:rsidRPr="00176E8D">
              <w:rPr>
                <w:sz w:val="24"/>
                <w:szCs w:val="24"/>
              </w:rPr>
              <w:t>Upgrade, Process</w:t>
            </w:r>
            <w:r>
              <w:rPr>
                <w:sz w:val="24"/>
                <w:szCs w:val="24"/>
              </w:rPr>
              <w:t xml:space="preserve"> Improvement</w:t>
            </w:r>
          </w:p>
        </w:tc>
        <w:tc>
          <w:tcPr>
            <w:tcW w:w="1980" w:type="dxa"/>
            <w:shd w:val="clear" w:color="auto" w:fill="B8CCE4" w:themeFill="accent1" w:themeFillTint="66"/>
          </w:tcPr>
          <w:p w14:paraId="3D217849" w14:textId="30981E50" w:rsidR="005554EE" w:rsidRDefault="005554EE" w:rsidP="003B338F">
            <w:pPr>
              <w:spacing w:line="360" w:lineRule="auto"/>
              <w:rPr>
                <w:b/>
                <w:sz w:val="24"/>
                <w:szCs w:val="24"/>
              </w:rPr>
            </w:pPr>
            <w:r>
              <w:rPr>
                <w:b/>
                <w:sz w:val="24"/>
                <w:szCs w:val="24"/>
              </w:rPr>
              <w:t>Project Footprint</w:t>
            </w:r>
          </w:p>
        </w:tc>
        <w:tc>
          <w:tcPr>
            <w:tcW w:w="4315" w:type="dxa"/>
          </w:tcPr>
          <w:p w14:paraId="48104EBA" w14:textId="374F971E" w:rsidR="005554EE" w:rsidRDefault="005554EE" w:rsidP="003B338F">
            <w:pPr>
              <w:spacing w:line="360" w:lineRule="auto"/>
              <w:rPr>
                <w:b/>
                <w:sz w:val="24"/>
                <w:szCs w:val="24"/>
              </w:rPr>
            </w:pPr>
            <w:r>
              <w:rPr>
                <w:sz w:val="24"/>
                <w:szCs w:val="24"/>
              </w:rPr>
              <w:t xml:space="preserve">Serrala FS2 </w:t>
            </w:r>
            <w:r w:rsidR="00176E8D">
              <w:rPr>
                <w:sz w:val="24"/>
                <w:szCs w:val="24"/>
              </w:rPr>
              <w:t>AP</w:t>
            </w:r>
            <w:r>
              <w:rPr>
                <w:sz w:val="24"/>
                <w:szCs w:val="24"/>
              </w:rPr>
              <w:t>, SmartEye Invoice Tool</w:t>
            </w:r>
          </w:p>
        </w:tc>
      </w:tr>
      <w:tr w:rsidR="005554EE" w14:paraId="7A3F1166" w14:textId="77777777" w:rsidTr="00176E8D">
        <w:tc>
          <w:tcPr>
            <w:tcW w:w="1080" w:type="dxa"/>
            <w:shd w:val="clear" w:color="auto" w:fill="B8CCE4" w:themeFill="accent1" w:themeFillTint="66"/>
          </w:tcPr>
          <w:p w14:paraId="55E353C1" w14:textId="3386A907" w:rsidR="005554EE" w:rsidRPr="00F26361" w:rsidRDefault="00176E8D" w:rsidP="003B338F">
            <w:pPr>
              <w:spacing w:line="360" w:lineRule="auto"/>
              <w:rPr>
                <w:b/>
                <w:bCs/>
                <w:sz w:val="24"/>
                <w:szCs w:val="24"/>
              </w:rPr>
            </w:pPr>
            <w:r>
              <w:rPr>
                <w:b/>
                <w:bCs/>
                <w:sz w:val="24"/>
                <w:szCs w:val="24"/>
              </w:rPr>
              <w:t>Industry</w:t>
            </w:r>
          </w:p>
        </w:tc>
        <w:tc>
          <w:tcPr>
            <w:tcW w:w="3420" w:type="dxa"/>
          </w:tcPr>
          <w:p w14:paraId="0D10F247" w14:textId="1A7C64F3" w:rsidR="005554EE" w:rsidRDefault="00176E8D" w:rsidP="003B338F">
            <w:pPr>
              <w:spacing w:line="360" w:lineRule="auto"/>
              <w:rPr>
                <w:b/>
                <w:sz w:val="24"/>
                <w:szCs w:val="24"/>
              </w:rPr>
            </w:pPr>
            <w:r>
              <w:rPr>
                <w:sz w:val="24"/>
                <w:szCs w:val="24"/>
              </w:rPr>
              <w:t>Energy</w:t>
            </w:r>
            <w:r w:rsidR="00E1709D">
              <w:rPr>
                <w:sz w:val="24"/>
                <w:szCs w:val="24"/>
              </w:rPr>
              <w:t>/Oil &amp; Gas</w:t>
            </w:r>
          </w:p>
        </w:tc>
        <w:tc>
          <w:tcPr>
            <w:tcW w:w="1980" w:type="dxa"/>
            <w:shd w:val="clear" w:color="auto" w:fill="B8CCE4" w:themeFill="accent1" w:themeFillTint="66"/>
          </w:tcPr>
          <w:p w14:paraId="77E6BAC2" w14:textId="25CA054C" w:rsidR="005554EE" w:rsidRDefault="00176E8D" w:rsidP="003B338F">
            <w:pPr>
              <w:spacing w:line="360" w:lineRule="auto"/>
              <w:rPr>
                <w:b/>
                <w:sz w:val="24"/>
                <w:szCs w:val="24"/>
              </w:rPr>
            </w:pPr>
            <w:r>
              <w:rPr>
                <w:b/>
                <w:sz w:val="24"/>
                <w:szCs w:val="24"/>
              </w:rPr>
              <w:t>Client/</w:t>
            </w:r>
            <w:r w:rsidR="005554EE">
              <w:rPr>
                <w:b/>
                <w:sz w:val="24"/>
                <w:szCs w:val="24"/>
              </w:rPr>
              <w:t>Location</w:t>
            </w:r>
          </w:p>
        </w:tc>
        <w:tc>
          <w:tcPr>
            <w:tcW w:w="4315" w:type="dxa"/>
          </w:tcPr>
          <w:p w14:paraId="6997A919" w14:textId="71473773" w:rsidR="005554EE" w:rsidRPr="005554EE" w:rsidRDefault="00176E8D" w:rsidP="003B338F">
            <w:pPr>
              <w:spacing w:line="360" w:lineRule="auto"/>
              <w:rPr>
                <w:bCs/>
                <w:sz w:val="24"/>
                <w:szCs w:val="24"/>
              </w:rPr>
            </w:pPr>
            <w:r>
              <w:rPr>
                <w:bCs/>
                <w:sz w:val="24"/>
                <w:szCs w:val="24"/>
              </w:rPr>
              <w:t xml:space="preserve">Halliburton, </w:t>
            </w:r>
            <w:r w:rsidR="005554EE" w:rsidRPr="005554EE">
              <w:rPr>
                <w:bCs/>
                <w:sz w:val="24"/>
                <w:szCs w:val="24"/>
              </w:rPr>
              <w:t>Houston TX/Remote</w:t>
            </w:r>
          </w:p>
        </w:tc>
      </w:tr>
    </w:tbl>
    <w:p w14:paraId="36F6B1FA" w14:textId="77777777" w:rsidR="00571C62" w:rsidRDefault="00571C62" w:rsidP="00571C62">
      <w:pPr>
        <w:pStyle w:val="NoSpacing"/>
        <w:ind w:left="720"/>
      </w:pPr>
    </w:p>
    <w:p w14:paraId="22B0937D" w14:textId="3BB89A1B" w:rsidR="005C709E" w:rsidRPr="00571C62" w:rsidRDefault="00571C62" w:rsidP="00571C62">
      <w:pPr>
        <w:pStyle w:val="NoSpacing"/>
        <w:ind w:left="720"/>
        <w:rPr>
          <w:sz w:val="24"/>
          <w:szCs w:val="24"/>
        </w:rPr>
      </w:pPr>
      <w:r w:rsidRPr="00571C62">
        <w:rPr>
          <w:sz w:val="24"/>
          <w:szCs w:val="24"/>
        </w:rPr>
        <w:t>D</w:t>
      </w:r>
      <w:r w:rsidR="003F1211" w:rsidRPr="00571C62">
        <w:rPr>
          <w:sz w:val="24"/>
          <w:szCs w:val="24"/>
        </w:rPr>
        <w:t xml:space="preserve">elivery Lead for a P2P Transformation Initiative which included an upgrade of the Serrala FS2 </w:t>
      </w:r>
      <w:r w:rsidRPr="00571C62">
        <w:rPr>
          <w:sz w:val="24"/>
          <w:szCs w:val="24"/>
        </w:rPr>
        <w:t>Accounts Payable</w:t>
      </w:r>
      <w:r w:rsidR="003F1211" w:rsidRPr="00571C62">
        <w:rPr>
          <w:sz w:val="24"/>
          <w:szCs w:val="24"/>
        </w:rPr>
        <w:t xml:space="preserve"> solution, new implementations of the FIORI Web Approval Portal, SmartEye Invoice Capture tool, and a process improvement effort. </w:t>
      </w:r>
      <w:r w:rsidR="00446E1D" w:rsidRPr="00571C62">
        <w:rPr>
          <w:sz w:val="24"/>
          <w:szCs w:val="24"/>
        </w:rPr>
        <w:t xml:space="preserve">Scope includes project planning &amp; </w:t>
      </w:r>
      <w:r w:rsidR="006405E8" w:rsidRPr="00571C62">
        <w:rPr>
          <w:sz w:val="24"/>
          <w:szCs w:val="24"/>
        </w:rPr>
        <w:t>t</w:t>
      </w:r>
      <w:r w:rsidR="00446E1D" w:rsidRPr="00571C62">
        <w:rPr>
          <w:sz w:val="24"/>
          <w:szCs w:val="24"/>
        </w:rPr>
        <w:t>est management for key milestones, change management support, training, cutover and hyper</w:t>
      </w:r>
      <w:r w:rsidR="006405E8" w:rsidRPr="00571C62">
        <w:rPr>
          <w:sz w:val="24"/>
          <w:szCs w:val="24"/>
        </w:rPr>
        <w:t>-</w:t>
      </w:r>
      <w:r w:rsidR="00446E1D" w:rsidRPr="00571C62">
        <w:rPr>
          <w:sz w:val="24"/>
          <w:szCs w:val="24"/>
        </w:rPr>
        <w:t xml:space="preserve">care support. </w:t>
      </w:r>
    </w:p>
    <w:p w14:paraId="28104A79" w14:textId="77777777" w:rsidR="00571C62" w:rsidRDefault="00571C62" w:rsidP="00571C62">
      <w:pPr>
        <w:pStyle w:val="NoSpacing"/>
        <w:ind w:left="720"/>
      </w:pPr>
    </w:p>
    <w:p w14:paraId="1DE3757B" w14:textId="77777777" w:rsidR="002424C7" w:rsidRDefault="002424C7" w:rsidP="00571C62">
      <w:pPr>
        <w:pStyle w:val="NoSpacing"/>
        <w:ind w:left="720"/>
      </w:pPr>
    </w:p>
    <w:p w14:paraId="45044674" w14:textId="77777777" w:rsidR="002424C7" w:rsidRDefault="002424C7" w:rsidP="00571C62">
      <w:pPr>
        <w:pStyle w:val="NoSpacing"/>
        <w:ind w:left="720"/>
      </w:pPr>
    </w:p>
    <w:tbl>
      <w:tblPr>
        <w:tblStyle w:val="TableGrid"/>
        <w:tblW w:w="0" w:type="auto"/>
        <w:tblInd w:w="-5" w:type="dxa"/>
        <w:tblLook w:val="04A0" w:firstRow="1" w:lastRow="0" w:firstColumn="1" w:lastColumn="0" w:noHBand="0" w:noVBand="1"/>
      </w:tblPr>
      <w:tblGrid>
        <w:gridCol w:w="1080"/>
        <w:gridCol w:w="3420"/>
        <w:gridCol w:w="1980"/>
        <w:gridCol w:w="4315"/>
      </w:tblGrid>
      <w:tr w:rsidR="002424C7" w14:paraId="0D9B1D3C" w14:textId="77777777" w:rsidTr="00CB47CC">
        <w:tc>
          <w:tcPr>
            <w:tcW w:w="1080" w:type="dxa"/>
            <w:shd w:val="clear" w:color="auto" w:fill="B8CCE4" w:themeFill="accent1" w:themeFillTint="66"/>
          </w:tcPr>
          <w:p w14:paraId="79843B00" w14:textId="77777777" w:rsidR="002424C7" w:rsidRPr="00F26361" w:rsidRDefault="002424C7" w:rsidP="002424C7">
            <w:pPr>
              <w:spacing w:line="360" w:lineRule="auto"/>
              <w:rPr>
                <w:b/>
                <w:bCs/>
                <w:sz w:val="24"/>
                <w:szCs w:val="24"/>
              </w:rPr>
            </w:pPr>
            <w:r>
              <w:rPr>
                <w:b/>
                <w:bCs/>
                <w:sz w:val="24"/>
                <w:szCs w:val="24"/>
              </w:rPr>
              <w:t>Project</w:t>
            </w:r>
          </w:p>
        </w:tc>
        <w:tc>
          <w:tcPr>
            <w:tcW w:w="3420" w:type="dxa"/>
          </w:tcPr>
          <w:p w14:paraId="60D867B5" w14:textId="0020C5E3" w:rsidR="002424C7" w:rsidRPr="002424C7" w:rsidRDefault="002424C7" w:rsidP="002424C7">
            <w:pPr>
              <w:spacing w:line="360" w:lineRule="auto"/>
              <w:rPr>
                <w:bCs/>
                <w:sz w:val="24"/>
                <w:szCs w:val="24"/>
              </w:rPr>
            </w:pPr>
            <w:r w:rsidRPr="002424C7">
              <w:rPr>
                <w:bCs/>
                <w:sz w:val="24"/>
                <w:szCs w:val="24"/>
              </w:rPr>
              <w:t>Strategic Improvements Project</w:t>
            </w:r>
          </w:p>
        </w:tc>
        <w:tc>
          <w:tcPr>
            <w:tcW w:w="1980" w:type="dxa"/>
            <w:shd w:val="clear" w:color="auto" w:fill="B8CCE4" w:themeFill="accent1" w:themeFillTint="66"/>
          </w:tcPr>
          <w:p w14:paraId="690F7C91" w14:textId="77777777" w:rsidR="002424C7" w:rsidRDefault="002424C7" w:rsidP="002424C7">
            <w:pPr>
              <w:spacing w:line="360" w:lineRule="auto"/>
              <w:rPr>
                <w:b/>
                <w:sz w:val="24"/>
                <w:szCs w:val="24"/>
              </w:rPr>
            </w:pPr>
            <w:r>
              <w:rPr>
                <w:b/>
                <w:sz w:val="24"/>
                <w:szCs w:val="24"/>
              </w:rPr>
              <w:t>Project Footprint</w:t>
            </w:r>
          </w:p>
        </w:tc>
        <w:tc>
          <w:tcPr>
            <w:tcW w:w="4315" w:type="dxa"/>
          </w:tcPr>
          <w:p w14:paraId="122AC382" w14:textId="6A2F8862" w:rsidR="002424C7" w:rsidRDefault="002424C7" w:rsidP="002424C7">
            <w:pPr>
              <w:spacing w:line="360" w:lineRule="auto"/>
              <w:rPr>
                <w:b/>
                <w:sz w:val="24"/>
                <w:szCs w:val="24"/>
              </w:rPr>
            </w:pPr>
            <w:r w:rsidRPr="005554EE">
              <w:rPr>
                <w:bCs/>
                <w:sz w:val="24"/>
                <w:szCs w:val="24"/>
              </w:rPr>
              <w:t>Oracle R12.2.4+, iWorkflow</w:t>
            </w:r>
            <w:r>
              <w:rPr>
                <w:bCs/>
                <w:sz w:val="24"/>
                <w:szCs w:val="24"/>
              </w:rPr>
              <w:t xml:space="preserve">, </w:t>
            </w:r>
            <w:r w:rsidRPr="005554EE">
              <w:rPr>
                <w:bCs/>
                <w:sz w:val="24"/>
                <w:szCs w:val="24"/>
              </w:rPr>
              <w:t>ZenDesk</w:t>
            </w:r>
          </w:p>
        </w:tc>
      </w:tr>
      <w:tr w:rsidR="002424C7" w14:paraId="2FDC3D03" w14:textId="77777777" w:rsidTr="00CB47CC">
        <w:tc>
          <w:tcPr>
            <w:tcW w:w="1080" w:type="dxa"/>
            <w:shd w:val="clear" w:color="auto" w:fill="B8CCE4" w:themeFill="accent1" w:themeFillTint="66"/>
          </w:tcPr>
          <w:p w14:paraId="12BD3375" w14:textId="77777777" w:rsidR="002424C7" w:rsidRPr="00F26361" w:rsidRDefault="002424C7" w:rsidP="002424C7">
            <w:pPr>
              <w:spacing w:line="360" w:lineRule="auto"/>
              <w:rPr>
                <w:b/>
                <w:bCs/>
                <w:sz w:val="24"/>
                <w:szCs w:val="24"/>
              </w:rPr>
            </w:pPr>
            <w:r>
              <w:rPr>
                <w:b/>
                <w:bCs/>
                <w:sz w:val="24"/>
                <w:szCs w:val="24"/>
              </w:rPr>
              <w:t>Industry</w:t>
            </w:r>
          </w:p>
        </w:tc>
        <w:tc>
          <w:tcPr>
            <w:tcW w:w="3420" w:type="dxa"/>
          </w:tcPr>
          <w:p w14:paraId="7F6BCCDE" w14:textId="3FBC2E80" w:rsidR="002424C7" w:rsidRDefault="002424C7" w:rsidP="002424C7">
            <w:pPr>
              <w:spacing w:line="360" w:lineRule="auto"/>
              <w:rPr>
                <w:b/>
                <w:sz w:val="24"/>
                <w:szCs w:val="24"/>
              </w:rPr>
            </w:pPr>
            <w:r>
              <w:rPr>
                <w:bCs/>
                <w:sz w:val="24"/>
                <w:szCs w:val="24"/>
              </w:rPr>
              <w:t>Payment Solutions</w:t>
            </w:r>
          </w:p>
        </w:tc>
        <w:tc>
          <w:tcPr>
            <w:tcW w:w="1980" w:type="dxa"/>
            <w:shd w:val="clear" w:color="auto" w:fill="B8CCE4" w:themeFill="accent1" w:themeFillTint="66"/>
          </w:tcPr>
          <w:p w14:paraId="659F57C8" w14:textId="77777777" w:rsidR="002424C7" w:rsidRDefault="002424C7" w:rsidP="002424C7">
            <w:pPr>
              <w:spacing w:line="360" w:lineRule="auto"/>
              <w:rPr>
                <w:b/>
                <w:sz w:val="24"/>
                <w:szCs w:val="24"/>
              </w:rPr>
            </w:pPr>
            <w:r>
              <w:rPr>
                <w:b/>
                <w:sz w:val="24"/>
                <w:szCs w:val="24"/>
              </w:rPr>
              <w:t>Client/Location</w:t>
            </w:r>
          </w:p>
        </w:tc>
        <w:tc>
          <w:tcPr>
            <w:tcW w:w="4315" w:type="dxa"/>
          </w:tcPr>
          <w:p w14:paraId="2CF78CAB" w14:textId="065A1CC8" w:rsidR="002424C7" w:rsidRPr="005554EE" w:rsidRDefault="002424C7" w:rsidP="002424C7">
            <w:pPr>
              <w:spacing w:line="360" w:lineRule="auto"/>
              <w:rPr>
                <w:bCs/>
                <w:sz w:val="24"/>
                <w:szCs w:val="24"/>
              </w:rPr>
            </w:pPr>
            <w:r>
              <w:rPr>
                <w:bCs/>
                <w:sz w:val="24"/>
                <w:szCs w:val="24"/>
              </w:rPr>
              <w:t xml:space="preserve">Paysafe, </w:t>
            </w:r>
            <w:r w:rsidRPr="005554EE">
              <w:rPr>
                <w:bCs/>
                <w:sz w:val="24"/>
                <w:szCs w:val="24"/>
              </w:rPr>
              <w:t>Houston TX/Remote</w:t>
            </w:r>
          </w:p>
        </w:tc>
      </w:tr>
    </w:tbl>
    <w:p w14:paraId="046EAE8F" w14:textId="77777777" w:rsidR="002424C7" w:rsidRDefault="002424C7" w:rsidP="00571C62">
      <w:pPr>
        <w:pStyle w:val="NoSpacing"/>
        <w:ind w:left="720"/>
      </w:pPr>
    </w:p>
    <w:p w14:paraId="772B918E" w14:textId="16EFA948" w:rsidR="00154772" w:rsidRDefault="002424C7" w:rsidP="003B338F">
      <w:pPr>
        <w:ind w:left="720"/>
        <w:rPr>
          <w:sz w:val="24"/>
          <w:szCs w:val="24"/>
        </w:rPr>
      </w:pPr>
      <w:r>
        <w:rPr>
          <w:sz w:val="24"/>
          <w:szCs w:val="24"/>
        </w:rPr>
        <w:t>L</w:t>
      </w:r>
      <w:r w:rsidR="00757899">
        <w:rPr>
          <w:sz w:val="24"/>
          <w:szCs w:val="24"/>
        </w:rPr>
        <w:t>ed</w:t>
      </w:r>
      <w:r w:rsidR="00BF6424">
        <w:rPr>
          <w:sz w:val="24"/>
          <w:szCs w:val="24"/>
        </w:rPr>
        <w:t xml:space="preserve"> multiple initiatives </w:t>
      </w:r>
      <w:r w:rsidR="00154772">
        <w:rPr>
          <w:sz w:val="24"/>
          <w:szCs w:val="24"/>
        </w:rPr>
        <w:t>with functional, technical, and business leaders</w:t>
      </w:r>
      <w:r w:rsidR="009302B7">
        <w:rPr>
          <w:sz w:val="24"/>
          <w:szCs w:val="24"/>
        </w:rPr>
        <w:t xml:space="preserve"> including COA consolidation for multiple ERP systems, Order Management, Inventory, Procurement, and Payables improvements to eliminate sales order backlog, improve on-time vendor payments, address vendor managed inventory and procurement challenges, and provide a roadmap for inventory master data management. </w:t>
      </w:r>
    </w:p>
    <w:p w14:paraId="35186C2E" w14:textId="77777777" w:rsidR="002424C7" w:rsidRDefault="002424C7" w:rsidP="003B338F">
      <w:pPr>
        <w:ind w:left="720"/>
        <w:rPr>
          <w:sz w:val="24"/>
          <w:szCs w:val="24"/>
        </w:rPr>
      </w:pPr>
    </w:p>
    <w:tbl>
      <w:tblPr>
        <w:tblStyle w:val="TableGrid"/>
        <w:tblW w:w="0" w:type="auto"/>
        <w:tblInd w:w="-5" w:type="dxa"/>
        <w:tblLook w:val="04A0" w:firstRow="1" w:lastRow="0" w:firstColumn="1" w:lastColumn="0" w:noHBand="0" w:noVBand="1"/>
      </w:tblPr>
      <w:tblGrid>
        <w:gridCol w:w="1080"/>
        <w:gridCol w:w="3420"/>
        <w:gridCol w:w="1980"/>
        <w:gridCol w:w="4315"/>
      </w:tblGrid>
      <w:tr w:rsidR="002424C7" w14:paraId="18C9F7B3" w14:textId="77777777" w:rsidTr="00CB47CC">
        <w:tc>
          <w:tcPr>
            <w:tcW w:w="1080" w:type="dxa"/>
            <w:shd w:val="clear" w:color="auto" w:fill="B8CCE4" w:themeFill="accent1" w:themeFillTint="66"/>
          </w:tcPr>
          <w:p w14:paraId="5270AC38" w14:textId="77777777" w:rsidR="002424C7" w:rsidRPr="00F26361" w:rsidRDefault="002424C7" w:rsidP="00CB47CC">
            <w:pPr>
              <w:spacing w:line="360" w:lineRule="auto"/>
              <w:rPr>
                <w:b/>
                <w:bCs/>
                <w:sz w:val="24"/>
                <w:szCs w:val="24"/>
              </w:rPr>
            </w:pPr>
            <w:r>
              <w:rPr>
                <w:b/>
                <w:bCs/>
                <w:sz w:val="24"/>
                <w:szCs w:val="24"/>
              </w:rPr>
              <w:t>Project</w:t>
            </w:r>
          </w:p>
        </w:tc>
        <w:tc>
          <w:tcPr>
            <w:tcW w:w="3420" w:type="dxa"/>
          </w:tcPr>
          <w:p w14:paraId="478BAECB" w14:textId="395FE997" w:rsidR="002424C7" w:rsidRPr="002424C7" w:rsidRDefault="002424C7" w:rsidP="00CB47CC">
            <w:pPr>
              <w:spacing w:line="360" w:lineRule="auto"/>
              <w:rPr>
                <w:bCs/>
                <w:sz w:val="24"/>
                <w:szCs w:val="24"/>
              </w:rPr>
            </w:pPr>
            <w:r w:rsidRPr="002424C7">
              <w:rPr>
                <w:bCs/>
                <w:sz w:val="24"/>
                <w:szCs w:val="24"/>
              </w:rPr>
              <w:t>Enterprise Upgrade Project</w:t>
            </w:r>
          </w:p>
        </w:tc>
        <w:tc>
          <w:tcPr>
            <w:tcW w:w="1980" w:type="dxa"/>
            <w:shd w:val="clear" w:color="auto" w:fill="B8CCE4" w:themeFill="accent1" w:themeFillTint="66"/>
          </w:tcPr>
          <w:p w14:paraId="54BD8267" w14:textId="77777777" w:rsidR="002424C7" w:rsidRDefault="002424C7" w:rsidP="00CB47CC">
            <w:pPr>
              <w:spacing w:line="360" w:lineRule="auto"/>
              <w:rPr>
                <w:b/>
                <w:sz w:val="24"/>
                <w:szCs w:val="24"/>
              </w:rPr>
            </w:pPr>
            <w:r>
              <w:rPr>
                <w:b/>
                <w:sz w:val="24"/>
                <w:szCs w:val="24"/>
              </w:rPr>
              <w:t>Project Footprint</w:t>
            </w:r>
          </w:p>
        </w:tc>
        <w:tc>
          <w:tcPr>
            <w:tcW w:w="4315" w:type="dxa"/>
          </w:tcPr>
          <w:p w14:paraId="05408F66" w14:textId="6962764F" w:rsidR="002424C7" w:rsidRPr="002424C7" w:rsidRDefault="002424C7" w:rsidP="00CB47CC">
            <w:pPr>
              <w:spacing w:line="360" w:lineRule="auto"/>
              <w:rPr>
                <w:bCs/>
                <w:sz w:val="24"/>
                <w:szCs w:val="24"/>
              </w:rPr>
            </w:pPr>
            <w:r w:rsidRPr="002424C7">
              <w:rPr>
                <w:bCs/>
                <w:sz w:val="24"/>
                <w:szCs w:val="24"/>
              </w:rPr>
              <w:t>Oracle, R12.2.</w:t>
            </w:r>
            <w:r w:rsidR="005A381F">
              <w:rPr>
                <w:bCs/>
                <w:sz w:val="24"/>
                <w:szCs w:val="24"/>
              </w:rPr>
              <w:t>10</w:t>
            </w:r>
            <w:r w:rsidRPr="002424C7">
              <w:rPr>
                <w:bCs/>
                <w:sz w:val="24"/>
                <w:szCs w:val="24"/>
              </w:rPr>
              <w:t xml:space="preserve">, Project Centric </w:t>
            </w:r>
          </w:p>
        </w:tc>
      </w:tr>
      <w:tr w:rsidR="002424C7" w14:paraId="463112B6" w14:textId="77777777" w:rsidTr="00CB47CC">
        <w:tc>
          <w:tcPr>
            <w:tcW w:w="1080" w:type="dxa"/>
            <w:shd w:val="clear" w:color="auto" w:fill="B8CCE4" w:themeFill="accent1" w:themeFillTint="66"/>
          </w:tcPr>
          <w:p w14:paraId="173057FC" w14:textId="77777777" w:rsidR="002424C7" w:rsidRPr="00F26361" w:rsidRDefault="002424C7" w:rsidP="00CB47CC">
            <w:pPr>
              <w:spacing w:line="360" w:lineRule="auto"/>
              <w:rPr>
                <w:b/>
                <w:bCs/>
                <w:sz w:val="24"/>
                <w:szCs w:val="24"/>
              </w:rPr>
            </w:pPr>
            <w:r>
              <w:rPr>
                <w:b/>
                <w:bCs/>
                <w:sz w:val="24"/>
                <w:szCs w:val="24"/>
              </w:rPr>
              <w:t>Industry</w:t>
            </w:r>
          </w:p>
        </w:tc>
        <w:tc>
          <w:tcPr>
            <w:tcW w:w="3420" w:type="dxa"/>
          </w:tcPr>
          <w:p w14:paraId="34AC1CBD" w14:textId="59C60874" w:rsidR="002424C7" w:rsidRDefault="002424C7" w:rsidP="00CB47CC">
            <w:pPr>
              <w:spacing w:line="360" w:lineRule="auto"/>
              <w:rPr>
                <w:b/>
                <w:sz w:val="24"/>
                <w:szCs w:val="24"/>
              </w:rPr>
            </w:pPr>
            <w:r>
              <w:rPr>
                <w:sz w:val="24"/>
                <w:szCs w:val="24"/>
              </w:rPr>
              <w:t xml:space="preserve">Galvanizing and Metal Coating </w:t>
            </w:r>
          </w:p>
        </w:tc>
        <w:tc>
          <w:tcPr>
            <w:tcW w:w="1980" w:type="dxa"/>
            <w:shd w:val="clear" w:color="auto" w:fill="B8CCE4" w:themeFill="accent1" w:themeFillTint="66"/>
          </w:tcPr>
          <w:p w14:paraId="49D74F5C" w14:textId="77777777" w:rsidR="002424C7" w:rsidRDefault="002424C7" w:rsidP="00CB47CC">
            <w:pPr>
              <w:spacing w:line="360" w:lineRule="auto"/>
              <w:rPr>
                <w:b/>
                <w:sz w:val="24"/>
                <w:szCs w:val="24"/>
              </w:rPr>
            </w:pPr>
            <w:r>
              <w:rPr>
                <w:b/>
                <w:sz w:val="24"/>
                <w:szCs w:val="24"/>
              </w:rPr>
              <w:t>Client/Location</w:t>
            </w:r>
          </w:p>
        </w:tc>
        <w:tc>
          <w:tcPr>
            <w:tcW w:w="4315" w:type="dxa"/>
          </w:tcPr>
          <w:p w14:paraId="640C47F3" w14:textId="2A29B6B7" w:rsidR="002424C7" w:rsidRPr="005554EE" w:rsidRDefault="002424C7" w:rsidP="00CB47CC">
            <w:pPr>
              <w:spacing w:line="360" w:lineRule="auto"/>
              <w:rPr>
                <w:bCs/>
                <w:sz w:val="24"/>
                <w:szCs w:val="24"/>
              </w:rPr>
            </w:pPr>
            <w:r>
              <w:rPr>
                <w:bCs/>
                <w:sz w:val="24"/>
                <w:szCs w:val="24"/>
              </w:rPr>
              <w:t>AZZ Incorporated, Dallas</w:t>
            </w:r>
            <w:r w:rsidRPr="005554EE">
              <w:rPr>
                <w:bCs/>
                <w:sz w:val="24"/>
                <w:szCs w:val="24"/>
              </w:rPr>
              <w:t xml:space="preserve"> TX/Remote</w:t>
            </w:r>
          </w:p>
        </w:tc>
      </w:tr>
    </w:tbl>
    <w:p w14:paraId="2D2E0ECC" w14:textId="77777777" w:rsidR="000D3360" w:rsidRDefault="000D3360" w:rsidP="000D3360"/>
    <w:p w14:paraId="5CBD2C10" w14:textId="51897B14" w:rsidR="000D3360" w:rsidRDefault="002424C7" w:rsidP="003B338F">
      <w:pPr>
        <w:ind w:left="720"/>
        <w:rPr>
          <w:sz w:val="24"/>
          <w:szCs w:val="24"/>
        </w:rPr>
      </w:pPr>
      <w:r>
        <w:rPr>
          <w:sz w:val="24"/>
          <w:szCs w:val="24"/>
        </w:rPr>
        <w:t>Collaborated</w:t>
      </w:r>
      <w:r w:rsidR="00B65FB2">
        <w:rPr>
          <w:sz w:val="24"/>
          <w:szCs w:val="24"/>
        </w:rPr>
        <w:t xml:space="preserve"> with</w:t>
      </w:r>
      <w:r w:rsidR="000D3360">
        <w:rPr>
          <w:sz w:val="24"/>
          <w:szCs w:val="24"/>
        </w:rPr>
        <w:t xml:space="preserve"> functional, technical, and business leaders in the delivery of system </w:t>
      </w:r>
      <w:r w:rsidR="00B65FB2">
        <w:rPr>
          <w:sz w:val="24"/>
          <w:szCs w:val="24"/>
        </w:rPr>
        <w:t>upgrade</w:t>
      </w:r>
      <w:r w:rsidR="000D3360">
        <w:rPr>
          <w:sz w:val="24"/>
          <w:szCs w:val="24"/>
        </w:rPr>
        <w:t xml:space="preserve"> </w:t>
      </w:r>
      <w:r w:rsidR="00B65FB2">
        <w:rPr>
          <w:sz w:val="24"/>
          <w:szCs w:val="24"/>
        </w:rPr>
        <w:t>to</w:t>
      </w:r>
      <w:r w:rsidR="000D3360">
        <w:rPr>
          <w:sz w:val="24"/>
          <w:szCs w:val="24"/>
        </w:rPr>
        <w:t xml:space="preserve"> </w:t>
      </w:r>
      <w:r w:rsidR="000D3360" w:rsidRPr="00C61F5F">
        <w:rPr>
          <w:sz w:val="24"/>
          <w:szCs w:val="24"/>
        </w:rPr>
        <w:t>Oracle R12</w:t>
      </w:r>
      <w:r w:rsidR="00026913">
        <w:rPr>
          <w:sz w:val="24"/>
          <w:szCs w:val="24"/>
        </w:rPr>
        <w:t>.2.7+</w:t>
      </w:r>
      <w:r w:rsidR="000D3360" w:rsidRPr="00C61F5F">
        <w:rPr>
          <w:sz w:val="24"/>
          <w:szCs w:val="24"/>
        </w:rPr>
        <w:t xml:space="preserve"> </w:t>
      </w:r>
      <w:r w:rsidR="00B65FB2">
        <w:rPr>
          <w:sz w:val="24"/>
          <w:szCs w:val="24"/>
        </w:rPr>
        <w:t xml:space="preserve">Financials, Procurement, Manufacturing, Projects, and custom </w:t>
      </w:r>
      <w:r w:rsidR="00EF08D1">
        <w:rPr>
          <w:sz w:val="24"/>
          <w:szCs w:val="24"/>
        </w:rPr>
        <w:t>APEX solution</w:t>
      </w:r>
      <w:r w:rsidR="000D3360">
        <w:rPr>
          <w:sz w:val="24"/>
          <w:szCs w:val="24"/>
        </w:rPr>
        <w:t xml:space="preserve">. </w:t>
      </w:r>
      <w:r w:rsidR="00EF08D1">
        <w:rPr>
          <w:sz w:val="24"/>
          <w:szCs w:val="24"/>
        </w:rPr>
        <w:t>In addition to the testing and issue resolution effort, r</w:t>
      </w:r>
      <w:r w:rsidR="000D3360" w:rsidRPr="00C61F5F">
        <w:rPr>
          <w:sz w:val="24"/>
          <w:szCs w:val="24"/>
        </w:rPr>
        <w:t>eview</w:t>
      </w:r>
      <w:r w:rsidR="00EF08D1">
        <w:rPr>
          <w:sz w:val="24"/>
          <w:szCs w:val="24"/>
        </w:rPr>
        <w:t>ed</w:t>
      </w:r>
      <w:r w:rsidR="000D3360">
        <w:rPr>
          <w:sz w:val="24"/>
          <w:szCs w:val="24"/>
        </w:rPr>
        <w:t xml:space="preserve"> </w:t>
      </w:r>
      <w:r w:rsidR="000D3360" w:rsidRPr="00C61F5F">
        <w:rPr>
          <w:sz w:val="24"/>
          <w:szCs w:val="24"/>
        </w:rPr>
        <w:t xml:space="preserve">existing business processes and </w:t>
      </w:r>
      <w:r w:rsidR="00EF08D1">
        <w:rPr>
          <w:sz w:val="24"/>
          <w:szCs w:val="24"/>
        </w:rPr>
        <w:t xml:space="preserve">presented solution improvements </w:t>
      </w:r>
      <w:r w:rsidR="000D3360">
        <w:rPr>
          <w:sz w:val="24"/>
          <w:szCs w:val="24"/>
        </w:rPr>
        <w:t>prototyping</w:t>
      </w:r>
      <w:r w:rsidR="00EF08D1">
        <w:rPr>
          <w:sz w:val="24"/>
          <w:szCs w:val="24"/>
        </w:rPr>
        <w:t xml:space="preserve"> ECC</w:t>
      </w:r>
      <w:r w:rsidR="000D3360">
        <w:rPr>
          <w:sz w:val="24"/>
          <w:szCs w:val="24"/>
        </w:rPr>
        <w:t xml:space="preserve"> solutions, and provid</w:t>
      </w:r>
      <w:r w:rsidR="00EF08D1">
        <w:rPr>
          <w:sz w:val="24"/>
          <w:szCs w:val="24"/>
        </w:rPr>
        <w:t>ed</w:t>
      </w:r>
      <w:r w:rsidR="000D3360">
        <w:rPr>
          <w:sz w:val="24"/>
          <w:szCs w:val="24"/>
        </w:rPr>
        <w:t xml:space="preserve"> management support for project delivery. </w:t>
      </w:r>
    </w:p>
    <w:p w14:paraId="29AA24B6" w14:textId="77777777" w:rsidR="003C4D54" w:rsidRPr="00C61F5F" w:rsidRDefault="003C4D54" w:rsidP="003B338F">
      <w:pPr>
        <w:ind w:left="720"/>
        <w:rPr>
          <w:sz w:val="24"/>
          <w:szCs w:val="24"/>
        </w:rPr>
      </w:pPr>
    </w:p>
    <w:p w14:paraId="782C4DE7" w14:textId="1268B55A" w:rsidR="003B338F" w:rsidRPr="002424C7" w:rsidRDefault="00A27587" w:rsidP="002424C7">
      <w:pPr>
        <w:pStyle w:val="Heading2"/>
        <w:rPr>
          <w:color w:val="595959" w:themeColor="text1" w:themeTint="A6"/>
        </w:rPr>
      </w:pPr>
      <w:r w:rsidRPr="002424C7">
        <w:rPr>
          <w:color w:val="595959" w:themeColor="text1" w:themeTint="A6"/>
        </w:rPr>
        <w:t>OneGlobe Systems</w:t>
      </w:r>
      <w:r w:rsidR="003B338F" w:rsidRPr="002424C7">
        <w:rPr>
          <w:color w:val="595959" w:themeColor="text1" w:themeTint="A6"/>
        </w:rPr>
        <w:t xml:space="preserve"> (</w:t>
      </w:r>
      <w:r w:rsidRPr="002424C7">
        <w:rPr>
          <w:color w:val="595959" w:themeColor="text1" w:themeTint="A6"/>
        </w:rPr>
        <w:t>Cambridge, MA</w:t>
      </w:r>
      <w:r w:rsidR="003B338F" w:rsidRPr="002424C7">
        <w:rPr>
          <w:color w:val="595959" w:themeColor="text1" w:themeTint="A6"/>
        </w:rPr>
        <w:t>)</w:t>
      </w:r>
    </w:p>
    <w:p w14:paraId="6E5596EB" w14:textId="3C9CD792" w:rsidR="00A27587" w:rsidRDefault="003B338F" w:rsidP="00A27587">
      <w:pPr>
        <w:spacing w:line="360" w:lineRule="auto"/>
        <w:rPr>
          <w:b/>
          <w:sz w:val="24"/>
          <w:szCs w:val="24"/>
        </w:rPr>
      </w:pPr>
      <w:r w:rsidRPr="002424C7">
        <w:rPr>
          <w:rStyle w:val="Heading3Char"/>
        </w:rPr>
        <w:t xml:space="preserve">Senior </w:t>
      </w:r>
      <w:r w:rsidR="00A27587" w:rsidRPr="002424C7">
        <w:rPr>
          <w:rStyle w:val="Heading3Char"/>
        </w:rPr>
        <w:t>Oracle Functional Lead</w:t>
      </w:r>
      <w:r w:rsidR="00A27587" w:rsidRPr="00A27587">
        <w:rPr>
          <w:bCs/>
          <w:sz w:val="24"/>
          <w:szCs w:val="24"/>
        </w:rPr>
        <w:tab/>
      </w:r>
      <w:r w:rsidR="00A27587">
        <w:rPr>
          <w:b/>
          <w:sz w:val="24"/>
          <w:szCs w:val="24"/>
        </w:rPr>
        <w:tab/>
      </w:r>
      <w:r w:rsidR="00A27587" w:rsidRPr="002424C7">
        <w:rPr>
          <w:rStyle w:val="Heading3Char"/>
        </w:rPr>
        <w:t>July 2020 – Jan 2021</w:t>
      </w:r>
    </w:p>
    <w:tbl>
      <w:tblPr>
        <w:tblStyle w:val="TableGrid"/>
        <w:tblW w:w="0" w:type="auto"/>
        <w:tblInd w:w="-5" w:type="dxa"/>
        <w:tblLook w:val="04A0" w:firstRow="1" w:lastRow="0" w:firstColumn="1" w:lastColumn="0" w:noHBand="0" w:noVBand="1"/>
      </w:tblPr>
      <w:tblGrid>
        <w:gridCol w:w="1045"/>
        <w:gridCol w:w="3455"/>
        <w:gridCol w:w="1980"/>
        <w:gridCol w:w="4315"/>
      </w:tblGrid>
      <w:tr w:rsidR="00405D6C" w14:paraId="0D012B2D" w14:textId="77777777" w:rsidTr="00405D6C">
        <w:tc>
          <w:tcPr>
            <w:tcW w:w="1045" w:type="dxa"/>
            <w:shd w:val="clear" w:color="auto" w:fill="B8CCE4" w:themeFill="accent1" w:themeFillTint="66"/>
          </w:tcPr>
          <w:p w14:paraId="63CADC10" w14:textId="77777777" w:rsidR="00405D6C" w:rsidRPr="00F26361" w:rsidRDefault="00405D6C" w:rsidP="00CB47CC">
            <w:pPr>
              <w:spacing w:line="360" w:lineRule="auto"/>
              <w:rPr>
                <w:b/>
                <w:bCs/>
                <w:sz w:val="24"/>
                <w:szCs w:val="24"/>
              </w:rPr>
            </w:pPr>
            <w:r>
              <w:rPr>
                <w:b/>
                <w:bCs/>
                <w:sz w:val="24"/>
                <w:szCs w:val="24"/>
              </w:rPr>
              <w:t>Project</w:t>
            </w:r>
          </w:p>
        </w:tc>
        <w:tc>
          <w:tcPr>
            <w:tcW w:w="3455" w:type="dxa"/>
          </w:tcPr>
          <w:p w14:paraId="78694247" w14:textId="16F3CE41" w:rsidR="00405D6C" w:rsidRPr="002424C7" w:rsidRDefault="00405D6C" w:rsidP="00CB47CC">
            <w:pPr>
              <w:spacing w:line="360" w:lineRule="auto"/>
              <w:rPr>
                <w:bCs/>
                <w:sz w:val="24"/>
                <w:szCs w:val="24"/>
              </w:rPr>
            </w:pPr>
            <w:r>
              <w:rPr>
                <w:b/>
                <w:sz w:val="24"/>
                <w:szCs w:val="24"/>
              </w:rPr>
              <w:t>Adv Procurement Enhancement</w:t>
            </w:r>
          </w:p>
        </w:tc>
        <w:tc>
          <w:tcPr>
            <w:tcW w:w="1980" w:type="dxa"/>
            <w:shd w:val="clear" w:color="auto" w:fill="B8CCE4" w:themeFill="accent1" w:themeFillTint="66"/>
          </w:tcPr>
          <w:p w14:paraId="79209048" w14:textId="77777777" w:rsidR="00405D6C" w:rsidRDefault="00405D6C" w:rsidP="00CB47CC">
            <w:pPr>
              <w:spacing w:line="360" w:lineRule="auto"/>
              <w:rPr>
                <w:b/>
                <w:sz w:val="24"/>
                <w:szCs w:val="24"/>
              </w:rPr>
            </w:pPr>
            <w:r>
              <w:rPr>
                <w:b/>
                <w:sz w:val="24"/>
                <w:szCs w:val="24"/>
              </w:rPr>
              <w:t>Project Footprint</w:t>
            </w:r>
          </w:p>
        </w:tc>
        <w:tc>
          <w:tcPr>
            <w:tcW w:w="4315" w:type="dxa"/>
          </w:tcPr>
          <w:p w14:paraId="714C08F9" w14:textId="77777777" w:rsidR="00405D6C" w:rsidRPr="002424C7" w:rsidRDefault="00405D6C" w:rsidP="00CB47CC">
            <w:pPr>
              <w:spacing w:line="360" w:lineRule="auto"/>
              <w:rPr>
                <w:bCs/>
                <w:sz w:val="24"/>
                <w:szCs w:val="24"/>
              </w:rPr>
            </w:pPr>
            <w:r w:rsidRPr="002424C7">
              <w:rPr>
                <w:bCs/>
                <w:sz w:val="24"/>
                <w:szCs w:val="24"/>
              </w:rPr>
              <w:t xml:space="preserve">Oracle, R12.2.7, Project Centric </w:t>
            </w:r>
          </w:p>
        </w:tc>
      </w:tr>
      <w:tr w:rsidR="00405D6C" w14:paraId="596EDDA0" w14:textId="77777777" w:rsidTr="00405D6C">
        <w:tc>
          <w:tcPr>
            <w:tcW w:w="1045" w:type="dxa"/>
            <w:shd w:val="clear" w:color="auto" w:fill="B8CCE4" w:themeFill="accent1" w:themeFillTint="66"/>
          </w:tcPr>
          <w:p w14:paraId="00E2146D" w14:textId="77777777" w:rsidR="00405D6C" w:rsidRPr="00F26361" w:rsidRDefault="00405D6C" w:rsidP="00CB47CC">
            <w:pPr>
              <w:spacing w:line="360" w:lineRule="auto"/>
              <w:rPr>
                <w:b/>
                <w:bCs/>
                <w:sz w:val="24"/>
                <w:szCs w:val="24"/>
              </w:rPr>
            </w:pPr>
            <w:r>
              <w:rPr>
                <w:b/>
                <w:bCs/>
                <w:sz w:val="24"/>
                <w:szCs w:val="24"/>
              </w:rPr>
              <w:t>Industry</w:t>
            </w:r>
          </w:p>
        </w:tc>
        <w:tc>
          <w:tcPr>
            <w:tcW w:w="3455" w:type="dxa"/>
          </w:tcPr>
          <w:p w14:paraId="7C363A1D" w14:textId="615CE2CF" w:rsidR="00405D6C" w:rsidRDefault="00405D6C" w:rsidP="00CB47CC">
            <w:pPr>
              <w:spacing w:line="360" w:lineRule="auto"/>
              <w:rPr>
                <w:b/>
                <w:sz w:val="24"/>
                <w:szCs w:val="24"/>
              </w:rPr>
            </w:pPr>
            <w:r>
              <w:rPr>
                <w:sz w:val="24"/>
                <w:szCs w:val="24"/>
              </w:rPr>
              <w:t xml:space="preserve">Wireless Communications </w:t>
            </w:r>
          </w:p>
        </w:tc>
        <w:tc>
          <w:tcPr>
            <w:tcW w:w="1980" w:type="dxa"/>
            <w:shd w:val="clear" w:color="auto" w:fill="B8CCE4" w:themeFill="accent1" w:themeFillTint="66"/>
          </w:tcPr>
          <w:p w14:paraId="4760644B" w14:textId="77777777" w:rsidR="00405D6C" w:rsidRDefault="00405D6C" w:rsidP="00CB47CC">
            <w:pPr>
              <w:spacing w:line="360" w:lineRule="auto"/>
              <w:rPr>
                <w:b/>
                <w:sz w:val="24"/>
                <w:szCs w:val="24"/>
              </w:rPr>
            </w:pPr>
            <w:r>
              <w:rPr>
                <w:b/>
                <w:sz w:val="24"/>
                <w:szCs w:val="24"/>
              </w:rPr>
              <w:t>Client/Location</w:t>
            </w:r>
          </w:p>
        </w:tc>
        <w:tc>
          <w:tcPr>
            <w:tcW w:w="4315" w:type="dxa"/>
          </w:tcPr>
          <w:p w14:paraId="57F47D11" w14:textId="30E126D4" w:rsidR="00405D6C" w:rsidRPr="005554EE" w:rsidRDefault="00405D6C" w:rsidP="00CB47CC">
            <w:pPr>
              <w:spacing w:line="360" w:lineRule="auto"/>
              <w:rPr>
                <w:bCs/>
                <w:sz w:val="24"/>
                <w:szCs w:val="24"/>
              </w:rPr>
            </w:pPr>
            <w:r>
              <w:rPr>
                <w:bCs/>
                <w:sz w:val="24"/>
                <w:szCs w:val="24"/>
              </w:rPr>
              <w:t>American Tower, Boston MA</w:t>
            </w:r>
            <w:r w:rsidRPr="005554EE">
              <w:rPr>
                <w:bCs/>
                <w:sz w:val="24"/>
                <w:szCs w:val="24"/>
              </w:rPr>
              <w:t>/Remote</w:t>
            </w:r>
          </w:p>
        </w:tc>
      </w:tr>
    </w:tbl>
    <w:p w14:paraId="775EE850" w14:textId="77777777" w:rsidR="00405D6C" w:rsidRDefault="00405D6C" w:rsidP="00A27587">
      <w:pPr>
        <w:spacing w:line="360" w:lineRule="auto"/>
        <w:ind w:left="720"/>
        <w:rPr>
          <w:b/>
          <w:sz w:val="24"/>
          <w:szCs w:val="24"/>
        </w:rPr>
      </w:pPr>
    </w:p>
    <w:p w14:paraId="705A5B43" w14:textId="4C639A41" w:rsidR="00C61F5F" w:rsidRDefault="00C61F5F" w:rsidP="00A27587">
      <w:pPr>
        <w:ind w:left="720"/>
        <w:rPr>
          <w:sz w:val="24"/>
          <w:szCs w:val="24"/>
        </w:rPr>
      </w:pPr>
      <w:r>
        <w:rPr>
          <w:sz w:val="24"/>
          <w:szCs w:val="24"/>
        </w:rPr>
        <w:t>Coordinat</w:t>
      </w:r>
      <w:r w:rsidR="004608EA">
        <w:rPr>
          <w:sz w:val="24"/>
          <w:szCs w:val="24"/>
        </w:rPr>
        <w:t>ed</w:t>
      </w:r>
      <w:r>
        <w:rPr>
          <w:sz w:val="24"/>
          <w:szCs w:val="24"/>
        </w:rPr>
        <w:t xml:space="preserve"> functional, technical, and business leaders in the delivery of system enhancements for </w:t>
      </w:r>
      <w:r w:rsidRPr="00C61F5F">
        <w:rPr>
          <w:sz w:val="24"/>
          <w:szCs w:val="24"/>
        </w:rPr>
        <w:t>Oracle R12 Purchasing, Sourcing, AME, iSupplier</w:t>
      </w:r>
      <w:r w:rsidR="00755ED1">
        <w:rPr>
          <w:sz w:val="24"/>
          <w:szCs w:val="24"/>
        </w:rPr>
        <w:t>,</w:t>
      </w:r>
      <w:r w:rsidRPr="00C61F5F">
        <w:rPr>
          <w:sz w:val="24"/>
          <w:szCs w:val="24"/>
        </w:rPr>
        <w:t xml:space="preserve"> iProcurement</w:t>
      </w:r>
      <w:r w:rsidR="00755ED1">
        <w:rPr>
          <w:sz w:val="24"/>
          <w:szCs w:val="24"/>
        </w:rPr>
        <w:t>, and Reporting</w:t>
      </w:r>
      <w:r>
        <w:rPr>
          <w:sz w:val="24"/>
          <w:szCs w:val="24"/>
        </w:rPr>
        <w:t xml:space="preserve">. </w:t>
      </w:r>
      <w:r w:rsidRPr="00C61F5F">
        <w:rPr>
          <w:sz w:val="24"/>
          <w:szCs w:val="24"/>
        </w:rPr>
        <w:t>Review</w:t>
      </w:r>
      <w:r w:rsidR="004608EA">
        <w:rPr>
          <w:sz w:val="24"/>
          <w:szCs w:val="24"/>
        </w:rPr>
        <w:t>ed</w:t>
      </w:r>
      <w:r>
        <w:rPr>
          <w:sz w:val="24"/>
          <w:szCs w:val="24"/>
        </w:rPr>
        <w:t xml:space="preserve"> </w:t>
      </w:r>
      <w:r w:rsidRPr="00C61F5F">
        <w:rPr>
          <w:sz w:val="24"/>
          <w:szCs w:val="24"/>
        </w:rPr>
        <w:t>existing business processes and Oracle configurations to determine best approach for design and process improvements</w:t>
      </w:r>
      <w:r>
        <w:rPr>
          <w:sz w:val="24"/>
          <w:szCs w:val="24"/>
        </w:rPr>
        <w:t>, p</w:t>
      </w:r>
      <w:r w:rsidRPr="00C61F5F">
        <w:rPr>
          <w:sz w:val="24"/>
          <w:szCs w:val="24"/>
        </w:rPr>
        <w:t>repar</w:t>
      </w:r>
      <w:r w:rsidR="004608EA">
        <w:rPr>
          <w:sz w:val="24"/>
          <w:szCs w:val="24"/>
        </w:rPr>
        <w:t>ed</w:t>
      </w:r>
      <w:r w:rsidRPr="00C61F5F">
        <w:rPr>
          <w:sz w:val="24"/>
          <w:szCs w:val="24"/>
        </w:rPr>
        <w:t xml:space="preserve"> project documentation including requirements, design, configuration, testing</w:t>
      </w:r>
      <w:r>
        <w:rPr>
          <w:sz w:val="24"/>
          <w:szCs w:val="24"/>
        </w:rPr>
        <w:t xml:space="preserve">, </w:t>
      </w:r>
      <w:r w:rsidR="00755ED1">
        <w:rPr>
          <w:sz w:val="24"/>
          <w:szCs w:val="24"/>
        </w:rPr>
        <w:t>prototyping solutions, and provid</w:t>
      </w:r>
      <w:r w:rsidR="004608EA">
        <w:rPr>
          <w:sz w:val="24"/>
          <w:szCs w:val="24"/>
        </w:rPr>
        <w:t>ed</w:t>
      </w:r>
      <w:r w:rsidR="00755ED1">
        <w:rPr>
          <w:sz w:val="24"/>
          <w:szCs w:val="24"/>
        </w:rPr>
        <w:t xml:space="preserve"> management support for project delivery. </w:t>
      </w:r>
    </w:p>
    <w:p w14:paraId="405B49D0" w14:textId="77777777" w:rsidR="00A27587" w:rsidRDefault="00A27587" w:rsidP="00A27587">
      <w:pPr>
        <w:ind w:left="720"/>
        <w:rPr>
          <w:sz w:val="24"/>
          <w:szCs w:val="24"/>
        </w:rPr>
      </w:pPr>
    </w:p>
    <w:p w14:paraId="17B6A89D" w14:textId="33A52917" w:rsidR="00A27587" w:rsidRPr="00BE1C0E" w:rsidRDefault="00DB5931" w:rsidP="00A27587">
      <w:pPr>
        <w:spacing w:line="360" w:lineRule="auto"/>
        <w:rPr>
          <w:rFonts w:asciiTheme="majorHAnsi" w:eastAsiaTheme="majorEastAsia" w:hAnsiTheme="majorHAnsi" w:cstheme="majorBidi"/>
          <w:b/>
          <w:bCs/>
          <w:color w:val="595959" w:themeColor="text1" w:themeTint="A6"/>
          <w:sz w:val="26"/>
          <w:szCs w:val="26"/>
        </w:rPr>
      </w:pPr>
      <w:r w:rsidRPr="00BE1C0E">
        <w:rPr>
          <w:rFonts w:asciiTheme="majorHAnsi" w:eastAsiaTheme="majorEastAsia" w:hAnsiTheme="majorHAnsi" w:cstheme="majorBidi"/>
          <w:b/>
          <w:bCs/>
          <w:color w:val="595959" w:themeColor="text1" w:themeTint="A6"/>
          <w:sz w:val="26"/>
          <w:szCs w:val="26"/>
        </w:rPr>
        <w:t>Prata International Inc. (Houston, TX)</w:t>
      </w:r>
    </w:p>
    <w:p w14:paraId="556F3AF1" w14:textId="05059FEB" w:rsidR="00A27587" w:rsidRDefault="00A27587" w:rsidP="00A27587">
      <w:pPr>
        <w:spacing w:line="360" w:lineRule="auto"/>
        <w:rPr>
          <w:rStyle w:val="Heading3Char"/>
        </w:rPr>
      </w:pPr>
      <w:r w:rsidRPr="00A27587">
        <w:rPr>
          <w:bCs/>
          <w:sz w:val="24"/>
          <w:szCs w:val="24"/>
        </w:rPr>
        <w:t xml:space="preserve"> </w:t>
      </w:r>
      <w:r w:rsidRPr="00BE1C0E">
        <w:rPr>
          <w:rStyle w:val="Heading3Char"/>
        </w:rPr>
        <w:t>Oracle P2P</w:t>
      </w:r>
      <w:r w:rsidR="00DB5931" w:rsidRPr="00BE1C0E">
        <w:rPr>
          <w:rStyle w:val="Heading3Char"/>
        </w:rPr>
        <w:t xml:space="preserve"> System Lead</w:t>
      </w:r>
      <w:r>
        <w:rPr>
          <w:b/>
          <w:sz w:val="24"/>
          <w:szCs w:val="24"/>
        </w:rPr>
        <w:tab/>
      </w:r>
      <w:r w:rsidR="00DB5931" w:rsidRPr="00BE1C0E">
        <w:rPr>
          <w:rStyle w:val="Heading3Char"/>
        </w:rPr>
        <w:t>Aug 2018</w:t>
      </w:r>
      <w:r w:rsidR="00662B45" w:rsidRPr="00BE1C0E">
        <w:rPr>
          <w:rStyle w:val="Heading3Char"/>
        </w:rPr>
        <w:t>-</w:t>
      </w:r>
      <w:r w:rsidR="00DB5931" w:rsidRPr="00BE1C0E">
        <w:rPr>
          <w:rStyle w:val="Heading3Char"/>
        </w:rPr>
        <w:t>Apr</w:t>
      </w:r>
      <w:r w:rsidRPr="00BE1C0E">
        <w:rPr>
          <w:rStyle w:val="Heading3Char"/>
        </w:rPr>
        <w:t xml:space="preserve"> 202</w:t>
      </w:r>
      <w:r w:rsidR="00DB5931" w:rsidRPr="00BE1C0E">
        <w:rPr>
          <w:rStyle w:val="Heading3Char"/>
        </w:rPr>
        <w:t>0 &amp; April 2015-April 2016</w:t>
      </w:r>
    </w:p>
    <w:tbl>
      <w:tblPr>
        <w:tblStyle w:val="TableGrid"/>
        <w:tblW w:w="0" w:type="auto"/>
        <w:tblInd w:w="-5" w:type="dxa"/>
        <w:tblLook w:val="04A0" w:firstRow="1" w:lastRow="0" w:firstColumn="1" w:lastColumn="0" w:noHBand="0" w:noVBand="1"/>
      </w:tblPr>
      <w:tblGrid>
        <w:gridCol w:w="1045"/>
        <w:gridCol w:w="2465"/>
        <w:gridCol w:w="2160"/>
        <w:gridCol w:w="5125"/>
      </w:tblGrid>
      <w:tr w:rsidR="00BE1C0E" w14:paraId="69707E86" w14:textId="77777777" w:rsidTr="00BE1C0E">
        <w:tc>
          <w:tcPr>
            <w:tcW w:w="1045" w:type="dxa"/>
            <w:shd w:val="clear" w:color="auto" w:fill="B8CCE4" w:themeFill="accent1" w:themeFillTint="66"/>
          </w:tcPr>
          <w:p w14:paraId="1B34BA80" w14:textId="77777777" w:rsidR="00BE1C0E" w:rsidRPr="00F26361" w:rsidRDefault="00BE1C0E" w:rsidP="00CB47CC">
            <w:pPr>
              <w:spacing w:line="360" w:lineRule="auto"/>
              <w:rPr>
                <w:b/>
                <w:bCs/>
                <w:sz w:val="24"/>
                <w:szCs w:val="24"/>
              </w:rPr>
            </w:pPr>
            <w:r>
              <w:rPr>
                <w:b/>
                <w:bCs/>
                <w:sz w:val="24"/>
                <w:szCs w:val="24"/>
              </w:rPr>
              <w:t>Project</w:t>
            </w:r>
          </w:p>
        </w:tc>
        <w:tc>
          <w:tcPr>
            <w:tcW w:w="2465" w:type="dxa"/>
          </w:tcPr>
          <w:p w14:paraId="50E3855C" w14:textId="563FE2F3" w:rsidR="00BE1C0E" w:rsidRPr="002424C7" w:rsidRDefault="00BE1C0E" w:rsidP="00CB47CC">
            <w:pPr>
              <w:spacing w:line="360" w:lineRule="auto"/>
              <w:rPr>
                <w:bCs/>
                <w:sz w:val="24"/>
                <w:szCs w:val="24"/>
              </w:rPr>
            </w:pPr>
            <w:r>
              <w:rPr>
                <w:b/>
                <w:sz w:val="24"/>
                <w:szCs w:val="24"/>
              </w:rPr>
              <w:t xml:space="preserve">Services Procurement </w:t>
            </w:r>
          </w:p>
        </w:tc>
        <w:tc>
          <w:tcPr>
            <w:tcW w:w="2160" w:type="dxa"/>
            <w:shd w:val="clear" w:color="auto" w:fill="B8CCE4" w:themeFill="accent1" w:themeFillTint="66"/>
          </w:tcPr>
          <w:p w14:paraId="437FF17D" w14:textId="77777777" w:rsidR="00BE1C0E" w:rsidRDefault="00BE1C0E" w:rsidP="00CB47CC">
            <w:pPr>
              <w:spacing w:line="360" w:lineRule="auto"/>
              <w:rPr>
                <w:b/>
                <w:sz w:val="24"/>
                <w:szCs w:val="24"/>
              </w:rPr>
            </w:pPr>
            <w:r>
              <w:rPr>
                <w:b/>
                <w:sz w:val="24"/>
                <w:szCs w:val="24"/>
              </w:rPr>
              <w:t>Project Footprint</w:t>
            </w:r>
          </w:p>
        </w:tc>
        <w:tc>
          <w:tcPr>
            <w:tcW w:w="5125" w:type="dxa"/>
          </w:tcPr>
          <w:p w14:paraId="1E6024CD" w14:textId="14D8F197" w:rsidR="00BE1C0E" w:rsidRPr="002424C7" w:rsidRDefault="00BE1C0E" w:rsidP="00CB47CC">
            <w:pPr>
              <w:spacing w:line="360" w:lineRule="auto"/>
              <w:rPr>
                <w:bCs/>
                <w:sz w:val="24"/>
                <w:szCs w:val="24"/>
              </w:rPr>
            </w:pPr>
            <w:r w:rsidRPr="002424C7">
              <w:rPr>
                <w:bCs/>
                <w:sz w:val="24"/>
                <w:szCs w:val="24"/>
              </w:rPr>
              <w:t>Oracle, R12.2.</w:t>
            </w:r>
            <w:r>
              <w:rPr>
                <w:bCs/>
                <w:sz w:val="24"/>
                <w:szCs w:val="24"/>
              </w:rPr>
              <w:t>6</w:t>
            </w:r>
            <w:r w:rsidRPr="002424C7">
              <w:rPr>
                <w:bCs/>
                <w:sz w:val="24"/>
                <w:szCs w:val="24"/>
              </w:rPr>
              <w:t xml:space="preserve">, Project Centric </w:t>
            </w:r>
          </w:p>
        </w:tc>
      </w:tr>
      <w:tr w:rsidR="00BE1C0E" w14:paraId="630BE5BF" w14:textId="77777777" w:rsidTr="00BE1C0E">
        <w:tc>
          <w:tcPr>
            <w:tcW w:w="1045" w:type="dxa"/>
            <w:shd w:val="clear" w:color="auto" w:fill="B8CCE4" w:themeFill="accent1" w:themeFillTint="66"/>
          </w:tcPr>
          <w:p w14:paraId="1BB2C169" w14:textId="77777777" w:rsidR="00BE1C0E" w:rsidRPr="00F26361" w:rsidRDefault="00BE1C0E" w:rsidP="00CB47CC">
            <w:pPr>
              <w:spacing w:line="360" w:lineRule="auto"/>
              <w:rPr>
                <w:b/>
                <w:bCs/>
                <w:sz w:val="24"/>
                <w:szCs w:val="24"/>
              </w:rPr>
            </w:pPr>
            <w:r>
              <w:rPr>
                <w:b/>
                <w:bCs/>
                <w:sz w:val="24"/>
                <w:szCs w:val="24"/>
              </w:rPr>
              <w:t>Industry</w:t>
            </w:r>
          </w:p>
        </w:tc>
        <w:tc>
          <w:tcPr>
            <w:tcW w:w="2465" w:type="dxa"/>
          </w:tcPr>
          <w:p w14:paraId="33B28DBF" w14:textId="3874563D" w:rsidR="00BE1C0E" w:rsidRDefault="00BE1C0E" w:rsidP="00CB47CC">
            <w:pPr>
              <w:spacing w:line="360" w:lineRule="auto"/>
              <w:rPr>
                <w:b/>
                <w:sz w:val="24"/>
                <w:szCs w:val="24"/>
              </w:rPr>
            </w:pPr>
            <w:r>
              <w:rPr>
                <w:sz w:val="24"/>
                <w:szCs w:val="24"/>
              </w:rPr>
              <w:t xml:space="preserve">Oil &amp; Gas </w:t>
            </w:r>
          </w:p>
        </w:tc>
        <w:tc>
          <w:tcPr>
            <w:tcW w:w="2160" w:type="dxa"/>
            <w:shd w:val="clear" w:color="auto" w:fill="B8CCE4" w:themeFill="accent1" w:themeFillTint="66"/>
          </w:tcPr>
          <w:p w14:paraId="63F49F7E" w14:textId="77777777" w:rsidR="00BE1C0E" w:rsidRDefault="00BE1C0E" w:rsidP="00CB47CC">
            <w:pPr>
              <w:spacing w:line="360" w:lineRule="auto"/>
              <w:rPr>
                <w:b/>
                <w:sz w:val="24"/>
                <w:szCs w:val="24"/>
              </w:rPr>
            </w:pPr>
            <w:r>
              <w:rPr>
                <w:b/>
                <w:sz w:val="24"/>
                <w:szCs w:val="24"/>
              </w:rPr>
              <w:t>Client/Location</w:t>
            </w:r>
          </w:p>
        </w:tc>
        <w:tc>
          <w:tcPr>
            <w:tcW w:w="5125" w:type="dxa"/>
          </w:tcPr>
          <w:p w14:paraId="3A978D13" w14:textId="405D50CD" w:rsidR="00BE1C0E" w:rsidRPr="005554EE" w:rsidRDefault="00BE1C0E" w:rsidP="00CB47CC">
            <w:pPr>
              <w:spacing w:line="360" w:lineRule="auto"/>
              <w:rPr>
                <w:bCs/>
                <w:sz w:val="24"/>
                <w:szCs w:val="24"/>
              </w:rPr>
            </w:pPr>
            <w:r>
              <w:rPr>
                <w:sz w:val="24"/>
                <w:szCs w:val="24"/>
              </w:rPr>
              <w:t>Plains All American Pipeline</w:t>
            </w:r>
            <w:r>
              <w:rPr>
                <w:bCs/>
                <w:sz w:val="24"/>
                <w:szCs w:val="24"/>
              </w:rPr>
              <w:t>, Houston TX</w:t>
            </w:r>
            <w:r w:rsidRPr="005554EE">
              <w:rPr>
                <w:bCs/>
                <w:sz w:val="24"/>
                <w:szCs w:val="24"/>
              </w:rPr>
              <w:t>/Remote</w:t>
            </w:r>
          </w:p>
        </w:tc>
      </w:tr>
    </w:tbl>
    <w:p w14:paraId="1661D4EE" w14:textId="77777777" w:rsidR="00BE1C0E" w:rsidRDefault="00BE1C0E" w:rsidP="00A27587">
      <w:pPr>
        <w:spacing w:line="360" w:lineRule="auto"/>
        <w:rPr>
          <w:rStyle w:val="Heading3Char"/>
        </w:rPr>
      </w:pPr>
    </w:p>
    <w:p w14:paraId="4B9E1A95" w14:textId="6F460011" w:rsidR="00767476" w:rsidRDefault="00767476" w:rsidP="00DB5931">
      <w:pPr>
        <w:ind w:left="720"/>
        <w:jc w:val="both"/>
        <w:rPr>
          <w:sz w:val="24"/>
          <w:szCs w:val="24"/>
        </w:rPr>
      </w:pPr>
      <w:r>
        <w:rPr>
          <w:sz w:val="24"/>
          <w:szCs w:val="24"/>
        </w:rPr>
        <w:t>Provid</w:t>
      </w:r>
      <w:r w:rsidR="004608EA">
        <w:rPr>
          <w:sz w:val="24"/>
          <w:szCs w:val="24"/>
        </w:rPr>
        <w:t>ed</w:t>
      </w:r>
      <w:r>
        <w:rPr>
          <w:sz w:val="24"/>
          <w:szCs w:val="24"/>
        </w:rPr>
        <w:t xml:space="preserve"> input, direction, and guidance for a cost/benefit assessment for an implementation of the Advanced Procurement Suite with an emphasis on Services Procurement. Conduct</w:t>
      </w:r>
      <w:r w:rsidR="004608EA">
        <w:rPr>
          <w:sz w:val="24"/>
          <w:szCs w:val="24"/>
        </w:rPr>
        <w:t>ed</w:t>
      </w:r>
      <w:r>
        <w:rPr>
          <w:sz w:val="24"/>
          <w:szCs w:val="24"/>
        </w:rPr>
        <w:t xml:space="preserve"> client workshops, evalua</w:t>
      </w:r>
      <w:r w:rsidR="004608EA">
        <w:rPr>
          <w:sz w:val="24"/>
          <w:szCs w:val="24"/>
        </w:rPr>
        <w:t>ted</w:t>
      </w:r>
      <w:r>
        <w:rPr>
          <w:sz w:val="24"/>
          <w:szCs w:val="24"/>
        </w:rPr>
        <w:t xml:space="preserve"> current system and processes, and draft</w:t>
      </w:r>
      <w:r w:rsidR="004608EA">
        <w:rPr>
          <w:sz w:val="24"/>
          <w:szCs w:val="24"/>
        </w:rPr>
        <w:t>ed</w:t>
      </w:r>
      <w:r>
        <w:rPr>
          <w:sz w:val="24"/>
          <w:szCs w:val="24"/>
        </w:rPr>
        <w:t xml:space="preserve"> corresponding proposal documentation. </w:t>
      </w:r>
    </w:p>
    <w:p w14:paraId="6F4182DE" w14:textId="77777777" w:rsidR="00BE1C0E" w:rsidRDefault="00BE1C0E" w:rsidP="00DB5931">
      <w:pPr>
        <w:ind w:left="720"/>
        <w:jc w:val="both"/>
        <w:rPr>
          <w:sz w:val="28"/>
          <w:szCs w:val="28"/>
          <w:u w:val="single"/>
        </w:rPr>
      </w:pPr>
    </w:p>
    <w:tbl>
      <w:tblPr>
        <w:tblStyle w:val="TableGrid"/>
        <w:tblW w:w="0" w:type="auto"/>
        <w:tblInd w:w="-5" w:type="dxa"/>
        <w:tblLook w:val="04A0" w:firstRow="1" w:lastRow="0" w:firstColumn="1" w:lastColumn="0" w:noHBand="0" w:noVBand="1"/>
      </w:tblPr>
      <w:tblGrid>
        <w:gridCol w:w="1045"/>
        <w:gridCol w:w="3005"/>
        <w:gridCol w:w="1980"/>
        <w:gridCol w:w="4765"/>
      </w:tblGrid>
      <w:tr w:rsidR="00BE1C0E" w14:paraId="4B3533A4" w14:textId="77777777" w:rsidTr="00BE1C0E">
        <w:tc>
          <w:tcPr>
            <w:tcW w:w="1045" w:type="dxa"/>
            <w:shd w:val="clear" w:color="auto" w:fill="B8CCE4" w:themeFill="accent1" w:themeFillTint="66"/>
          </w:tcPr>
          <w:p w14:paraId="313D1EA9" w14:textId="77777777" w:rsidR="00BE1C0E" w:rsidRPr="00F26361" w:rsidRDefault="00BE1C0E" w:rsidP="00CB47CC">
            <w:pPr>
              <w:spacing w:line="360" w:lineRule="auto"/>
              <w:rPr>
                <w:b/>
                <w:bCs/>
                <w:sz w:val="24"/>
                <w:szCs w:val="24"/>
              </w:rPr>
            </w:pPr>
            <w:r>
              <w:rPr>
                <w:b/>
                <w:bCs/>
                <w:sz w:val="24"/>
                <w:szCs w:val="24"/>
              </w:rPr>
              <w:t>Project</w:t>
            </w:r>
          </w:p>
        </w:tc>
        <w:tc>
          <w:tcPr>
            <w:tcW w:w="3005" w:type="dxa"/>
          </w:tcPr>
          <w:p w14:paraId="10CE0A52" w14:textId="08F6A5B2" w:rsidR="00BE1C0E" w:rsidRPr="002424C7" w:rsidRDefault="00BE1C0E" w:rsidP="00CB47CC">
            <w:pPr>
              <w:spacing w:line="360" w:lineRule="auto"/>
              <w:rPr>
                <w:bCs/>
                <w:sz w:val="24"/>
                <w:szCs w:val="24"/>
              </w:rPr>
            </w:pPr>
            <w:r>
              <w:rPr>
                <w:b/>
                <w:sz w:val="24"/>
                <w:szCs w:val="24"/>
              </w:rPr>
              <w:t>P2P Transformation, Enhancements, New Application Implementation</w:t>
            </w:r>
          </w:p>
        </w:tc>
        <w:tc>
          <w:tcPr>
            <w:tcW w:w="1980" w:type="dxa"/>
            <w:shd w:val="clear" w:color="auto" w:fill="B8CCE4" w:themeFill="accent1" w:themeFillTint="66"/>
          </w:tcPr>
          <w:p w14:paraId="4B6EA5DC" w14:textId="77777777" w:rsidR="00BE1C0E" w:rsidRDefault="00BE1C0E" w:rsidP="00CB47CC">
            <w:pPr>
              <w:spacing w:line="360" w:lineRule="auto"/>
              <w:rPr>
                <w:b/>
                <w:sz w:val="24"/>
                <w:szCs w:val="24"/>
              </w:rPr>
            </w:pPr>
            <w:r>
              <w:rPr>
                <w:b/>
                <w:sz w:val="24"/>
                <w:szCs w:val="24"/>
              </w:rPr>
              <w:t>Project Footprint</w:t>
            </w:r>
          </w:p>
        </w:tc>
        <w:tc>
          <w:tcPr>
            <w:tcW w:w="4765" w:type="dxa"/>
          </w:tcPr>
          <w:p w14:paraId="6EDDB9FE" w14:textId="33DA5F51" w:rsidR="00BE1C0E" w:rsidRPr="002424C7" w:rsidRDefault="00BE1C0E" w:rsidP="00CB47CC">
            <w:pPr>
              <w:spacing w:line="360" w:lineRule="auto"/>
              <w:rPr>
                <w:bCs/>
                <w:sz w:val="24"/>
                <w:szCs w:val="24"/>
              </w:rPr>
            </w:pPr>
            <w:r w:rsidRPr="002424C7">
              <w:rPr>
                <w:bCs/>
                <w:sz w:val="24"/>
                <w:szCs w:val="24"/>
              </w:rPr>
              <w:t>Oracle, R12.2.</w:t>
            </w:r>
            <w:r>
              <w:rPr>
                <w:bCs/>
                <w:sz w:val="24"/>
                <w:szCs w:val="24"/>
              </w:rPr>
              <w:t>5</w:t>
            </w:r>
            <w:r w:rsidRPr="002424C7">
              <w:rPr>
                <w:bCs/>
                <w:sz w:val="24"/>
                <w:szCs w:val="24"/>
              </w:rPr>
              <w:t>,</w:t>
            </w:r>
            <w:r>
              <w:rPr>
                <w:bCs/>
                <w:sz w:val="24"/>
                <w:szCs w:val="24"/>
              </w:rPr>
              <w:t xml:space="preserve"> Fin, Adv Proc, Inv, Maximo</w:t>
            </w:r>
          </w:p>
        </w:tc>
      </w:tr>
      <w:tr w:rsidR="00BE1C0E" w14:paraId="072D8297" w14:textId="77777777" w:rsidTr="00BE1C0E">
        <w:tc>
          <w:tcPr>
            <w:tcW w:w="1045" w:type="dxa"/>
            <w:shd w:val="clear" w:color="auto" w:fill="B8CCE4" w:themeFill="accent1" w:themeFillTint="66"/>
          </w:tcPr>
          <w:p w14:paraId="530B09D9" w14:textId="77777777" w:rsidR="00BE1C0E" w:rsidRPr="00F26361" w:rsidRDefault="00BE1C0E" w:rsidP="00CB47CC">
            <w:pPr>
              <w:spacing w:line="360" w:lineRule="auto"/>
              <w:rPr>
                <w:b/>
                <w:bCs/>
                <w:sz w:val="24"/>
                <w:szCs w:val="24"/>
              </w:rPr>
            </w:pPr>
            <w:r>
              <w:rPr>
                <w:b/>
                <w:bCs/>
                <w:sz w:val="24"/>
                <w:szCs w:val="24"/>
              </w:rPr>
              <w:t>Industry</w:t>
            </w:r>
          </w:p>
        </w:tc>
        <w:tc>
          <w:tcPr>
            <w:tcW w:w="3005" w:type="dxa"/>
          </w:tcPr>
          <w:p w14:paraId="6985998E" w14:textId="77777777" w:rsidR="00BE1C0E" w:rsidRDefault="00BE1C0E" w:rsidP="00CB47CC">
            <w:pPr>
              <w:spacing w:line="360" w:lineRule="auto"/>
              <w:rPr>
                <w:b/>
                <w:sz w:val="24"/>
                <w:szCs w:val="24"/>
              </w:rPr>
            </w:pPr>
            <w:r>
              <w:rPr>
                <w:sz w:val="24"/>
                <w:szCs w:val="24"/>
              </w:rPr>
              <w:t xml:space="preserve">Oil &amp; Gas </w:t>
            </w:r>
          </w:p>
        </w:tc>
        <w:tc>
          <w:tcPr>
            <w:tcW w:w="1980" w:type="dxa"/>
            <w:shd w:val="clear" w:color="auto" w:fill="B8CCE4" w:themeFill="accent1" w:themeFillTint="66"/>
          </w:tcPr>
          <w:p w14:paraId="4560C09D" w14:textId="77777777" w:rsidR="00BE1C0E" w:rsidRDefault="00BE1C0E" w:rsidP="00CB47CC">
            <w:pPr>
              <w:spacing w:line="360" w:lineRule="auto"/>
              <w:rPr>
                <w:b/>
                <w:sz w:val="24"/>
                <w:szCs w:val="24"/>
              </w:rPr>
            </w:pPr>
            <w:r>
              <w:rPr>
                <w:b/>
                <w:sz w:val="24"/>
                <w:szCs w:val="24"/>
              </w:rPr>
              <w:t>Client/Location</w:t>
            </w:r>
          </w:p>
        </w:tc>
        <w:tc>
          <w:tcPr>
            <w:tcW w:w="4765" w:type="dxa"/>
          </w:tcPr>
          <w:p w14:paraId="2BCA33AF" w14:textId="766BC446" w:rsidR="00BE1C0E" w:rsidRPr="005554EE" w:rsidRDefault="00BE1C0E" w:rsidP="00CB47CC">
            <w:pPr>
              <w:spacing w:line="360" w:lineRule="auto"/>
              <w:rPr>
                <w:bCs/>
                <w:sz w:val="24"/>
                <w:szCs w:val="24"/>
              </w:rPr>
            </w:pPr>
            <w:r>
              <w:rPr>
                <w:bCs/>
                <w:sz w:val="24"/>
                <w:szCs w:val="24"/>
              </w:rPr>
              <w:t>Seadrill, Houston TX</w:t>
            </w:r>
            <w:r w:rsidRPr="005554EE">
              <w:rPr>
                <w:bCs/>
                <w:sz w:val="24"/>
                <w:szCs w:val="24"/>
              </w:rPr>
              <w:t>/</w:t>
            </w:r>
            <w:r>
              <w:rPr>
                <w:bCs/>
                <w:sz w:val="24"/>
                <w:szCs w:val="24"/>
              </w:rPr>
              <w:t>Liverpool UK</w:t>
            </w:r>
          </w:p>
        </w:tc>
      </w:tr>
    </w:tbl>
    <w:p w14:paraId="77FEDC70" w14:textId="77777777" w:rsidR="00662B45" w:rsidRDefault="00662B45" w:rsidP="00DB5931">
      <w:pPr>
        <w:spacing w:line="360" w:lineRule="auto"/>
        <w:ind w:left="720"/>
        <w:rPr>
          <w:b/>
          <w:sz w:val="24"/>
          <w:szCs w:val="24"/>
        </w:rPr>
      </w:pPr>
    </w:p>
    <w:p w14:paraId="6B0A7595" w14:textId="5E25F414" w:rsidR="00AF5D23" w:rsidRDefault="00AF5D23" w:rsidP="00DB5931">
      <w:pPr>
        <w:ind w:left="720"/>
        <w:jc w:val="both"/>
        <w:rPr>
          <w:sz w:val="28"/>
          <w:szCs w:val="28"/>
          <w:u w:val="single"/>
        </w:rPr>
      </w:pPr>
      <w:r>
        <w:rPr>
          <w:sz w:val="24"/>
          <w:szCs w:val="24"/>
        </w:rPr>
        <w:t xml:space="preserve">Lead the Oracle effort for a global Procure to Pay Transformation Project with a system focus on improvements and enhancements in Procurement, Strategic Sourcing, Payables, and Supplier Management. </w:t>
      </w:r>
      <w:r w:rsidRPr="00662A1A">
        <w:rPr>
          <w:sz w:val="24"/>
          <w:szCs w:val="24"/>
        </w:rPr>
        <w:t xml:space="preserve"> Oracle</w:t>
      </w:r>
      <w:r>
        <w:rPr>
          <w:sz w:val="24"/>
          <w:szCs w:val="24"/>
        </w:rPr>
        <w:t xml:space="preserve"> application focus includes revised configuration and enhancements of Purchasing, Sourcing, iSupplier, AME, and Payables with a new application implementation design of Supplier Lifecycle Management. Worked with the BPI Team to analyze current solutions, gather</w:t>
      </w:r>
      <w:r w:rsidRPr="00662A1A">
        <w:rPr>
          <w:sz w:val="24"/>
          <w:szCs w:val="24"/>
        </w:rPr>
        <w:t xml:space="preserve"> requirements, </w:t>
      </w:r>
      <w:r>
        <w:rPr>
          <w:sz w:val="24"/>
          <w:szCs w:val="24"/>
        </w:rPr>
        <w:t>provide system input for new processes,</w:t>
      </w:r>
      <w:r w:rsidRPr="00662A1A">
        <w:rPr>
          <w:sz w:val="24"/>
          <w:szCs w:val="24"/>
        </w:rPr>
        <w:t xml:space="preserve"> </w:t>
      </w:r>
      <w:r>
        <w:rPr>
          <w:sz w:val="24"/>
          <w:szCs w:val="24"/>
        </w:rPr>
        <w:t xml:space="preserve">created </w:t>
      </w:r>
      <w:r w:rsidRPr="00662A1A">
        <w:rPr>
          <w:sz w:val="24"/>
          <w:szCs w:val="24"/>
        </w:rPr>
        <w:t xml:space="preserve">documentation, </w:t>
      </w:r>
      <w:r>
        <w:rPr>
          <w:sz w:val="24"/>
          <w:szCs w:val="24"/>
        </w:rPr>
        <w:t xml:space="preserve">performed </w:t>
      </w:r>
      <w:r w:rsidRPr="00662A1A">
        <w:rPr>
          <w:sz w:val="24"/>
          <w:szCs w:val="24"/>
        </w:rPr>
        <w:t xml:space="preserve">gap analysis, solution design, functional support of RICE, configuration, testing, training and </w:t>
      </w:r>
      <w:r>
        <w:rPr>
          <w:sz w:val="24"/>
          <w:szCs w:val="24"/>
        </w:rPr>
        <w:t xml:space="preserve">technical </w:t>
      </w:r>
      <w:r w:rsidRPr="00662A1A">
        <w:rPr>
          <w:sz w:val="24"/>
          <w:szCs w:val="24"/>
        </w:rPr>
        <w:t xml:space="preserve">track management. </w:t>
      </w:r>
      <w:r>
        <w:rPr>
          <w:sz w:val="24"/>
          <w:szCs w:val="24"/>
        </w:rPr>
        <w:t>Delivered</w:t>
      </w:r>
      <w:r w:rsidRPr="00662A1A">
        <w:rPr>
          <w:sz w:val="24"/>
          <w:szCs w:val="24"/>
        </w:rPr>
        <w:t xml:space="preserve"> OAF customizations and collaborated with</w:t>
      </w:r>
      <w:r>
        <w:rPr>
          <w:sz w:val="24"/>
          <w:szCs w:val="24"/>
        </w:rPr>
        <w:t xml:space="preserve"> offshore</w:t>
      </w:r>
      <w:r w:rsidRPr="00662A1A">
        <w:rPr>
          <w:sz w:val="24"/>
          <w:szCs w:val="24"/>
        </w:rPr>
        <w:t xml:space="preserve"> technical resources on customizations</w:t>
      </w:r>
      <w:r>
        <w:rPr>
          <w:sz w:val="24"/>
          <w:szCs w:val="24"/>
        </w:rPr>
        <w:t xml:space="preserve">. Partnered with client technical lead on </w:t>
      </w:r>
      <w:r w:rsidR="00BE1C0E">
        <w:rPr>
          <w:sz w:val="24"/>
          <w:szCs w:val="24"/>
        </w:rPr>
        <w:t>daily</w:t>
      </w:r>
      <w:r>
        <w:rPr>
          <w:sz w:val="24"/>
          <w:szCs w:val="24"/>
        </w:rPr>
        <w:t xml:space="preserve"> project management, approach, and issue resolution. </w:t>
      </w:r>
    </w:p>
    <w:p w14:paraId="0AB35C95" w14:textId="77777777" w:rsidR="009D7AD8" w:rsidRDefault="009D7AD8" w:rsidP="00DB5931">
      <w:pPr>
        <w:spacing w:line="360" w:lineRule="auto"/>
        <w:ind w:left="720"/>
        <w:rPr>
          <w:b/>
          <w:sz w:val="24"/>
          <w:szCs w:val="24"/>
        </w:rPr>
      </w:pPr>
    </w:p>
    <w:p w14:paraId="198ECBED" w14:textId="77777777" w:rsidR="000C78BC" w:rsidRDefault="000C78BC" w:rsidP="00DB5931">
      <w:pPr>
        <w:spacing w:line="360" w:lineRule="auto"/>
        <w:ind w:left="720"/>
        <w:rPr>
          <w:b/>
          <w:sz w:val="24"/>
          <w:szCs w:val="24"/>
        </w:rPr>
      </w:pPr>
    </w:p>
    <w:tbl>
      <w:tblPr>
        <w:tblStyle w:val="TableGrid"/>
        <w:tblW w:w="10890" w:type="dxa"/>
        <w:tblInd w:w="-5" w:type="dxa"/>
        <w:tblLook w:val="04A0" w:firstRow="1" w:lastRow="0" w:firstColumn="1" w:lastColumn="0" w:noHBand="0" w:noVBand="1"/>
      </w:tblPr>
      <w:tblGrid>
        <w:gridCol w:w="1078"/>
        <w:gridCol w:w="2972"/>
        <w:gridCol w:w="2070"/>
        <w:gridCol w:w="4770"/>
      </w:tblGrid>
      <w:tr w:rsidR="000C78BC" w14:paraId="294845B9" w14:textId="77777777" w:rsidTr="000C78BC">
        <w:tc>
          <w:tcPr>
            <w:tcW w:w="1078" w:type="dxa"/>
            <w:shd w:val="clear" w:color="auto" w:fill="B8CCE4" w:themeFill="accent1" w:themeFillTint="66"/>
          </w:tcPr>
          <w:p w14:paraId="6FD1D495" w14:textId="77777777" w:rsidR="000C78BC" w:rsidRPr="00F26361" w:rsidRDefault="000C78BC" w:rsidP="00CB47CC">
            <w:pPr>
              <w:spacing w:line="360" w:lineRule="auto"/>
              <w:rPr>
                <w:b/>
                <w:bCs/>
                <w:sz w:val="24"/>
                <w:szCs w:val="24"/>
              </w:rPr>
            </w:pPr>
            <w:r>
              <w:rPr>
                <w:b/>
                <w:bCs/>
                <w:sz w:val="24"/>
                <w:szCs w:val="24"/>
              </w:rPr>
              <w:t>Project</w:t>
            </w:r>
          </w:p>
        </w:tc>
        <w:tc>
          <w:tcPr>
            <w:tcW w:w="2972" w:type="dxa"/>
          </w:tcPr>
          <w:p w14:paraId="5FD549B8" w14:textId="746CC6FC" w:rsidR="000C78BC" w:rsidRPr="000C78BC" w:rsidRDefault="000C78BC" w:rsidP="00CB47CC">
            <w:pPr>
              <w:spacing w:line="360" w:lineRule="auto"/>
              <w:rPr>
                <w:bCs/>
                <w:sz w:val="24"/>
                <w:szCs w:val="24"/>
              </w:rPr>
            </w:pPr>
            <w:r w:rsidRPr="000C78BC">
              <w:rPr>
                <w:bCs/>
                <w:sz w:val="24"/>
                <w:szCs w:val="24"/>
              </w:rPr>
              <w:t xml:space="preserve">Upgrade &amp; New App </w:t>
            </w:r>
            <w:r>
              <w:rPr>
                <w:bCs/>
                <w:sz w:val="24"/>
                <w:szCs w:val="24"/>
              </w:rPr>
              <w:t>Imp</w:t>
            </w:r>
          </w:p>
        </w:tc>
        <w:tc>
          <w:tcPr>
            <w:tcW w:w="2070" w:type="dxa"/>
            <w:shd w:val="clear" w:color="auto" w:fill="B8CCE4" w:themeFill="accent1" w:themeFillTint="66"/>
          </w:tcPr>
          <w:p w14:paraId="1479FFC6" w14:textId="77777777" w:rsidR="000C78BC" w:rsidRDefault="000C78BC" w:rsidP="00CB47CC">
            <w:pPr>
              <w:spacing w:line="360" w:lineRule="auto"/>
              <w:rPr>
                <w:b/>
                <w:sz w:val="24"/>
                <w:szCs w:val="24"/>
              </w:rPr>
            </w:pPr>
            <w:r>
              <w:rPr>
                <w:b/>
                <w:sz w:val="24"/>
                <w:szCs w:val="24"/>
              </w:rPr>
              <w:t>Project Footprint</w:t>
            </w:r>
          </w:p>
        </w:tc>
        <w:tc>
          <w:tcPr>
            <w:tcW w:w="4770" w:type="dxa"/>
          </w:tcPr>
          <w:p w14:paraId="2755FFEF" w14:textId="2B3F19CF" w:rsidR="000C78BC" w:rsidRDefault="000C78BC" w:rsidP="00CB47CC">
            <w:pPr>
              <w:spacing w:line="360" w:lineRule="auto"/>
              <w:rPr>
                <w:b/>
                <w:sz w:val="24"/>
                <w:szCs w:val="24"/>
              </w:rPr>
            </w:pPr>
            <w:r w:rsidRPr="005554EE">
              <w:rPr>
                <w:bCs/>
                <w:sz w:val="24"/>
                <w:szCs w:val="24"/>
              </w:rPr>
              <w:t>Oracle R12.2.4</w:t>
            </w:r>
            <w:r>
              <w:rPr>
                <w:bCs/>
                <w:sz w:val="24"/>
                <w:szCs w:val="24"/>
              </w:rPr>
              <w:t>, Adv Proc/SCM Project Centric</w:t>
            </w:r>
          </w:p>
        </w:tc>
      </w:tr>
      <w:tr w:rsidR="000C78BC" w14:paraId="2788FF4E" w14:textId="77777777" w:rsidTr="000C78BC">
        <w:tc>
          <w:tcPr>
            <w:tcW w:w="1078" w:type="dxa"/>
            <w:shd w:val="clear" w:color="auto" w:fill="B8CCE4" w:themeFill="accent1" w:themeFillTint="66"/>
          </w:tcPr>
          <w:p w14:paraId="54A79223" w14:textId="77777777" w:rsidR="000C78BC" w:rsidRPr="00F26361" w:rsidRDefault="000C78BC" w:rsidP="00CB47CC">
            <w:pPr>
              <w:spacing w:line="360" w:lineRule="auto"/>
              <w:rPr>
                <w:b/>
                <w:bCs/>
                <w:sz w:val="24"/>
                <w:szCs w:val="24"/>
              </w:rPr>
            </w:pPr>
            <w:r>
              <w:rPr>
                <w:b/>
                <w:bCs/>
                <w:sz w:val="24"/>
                <w:szCs w:val="24"/>
              </w:rPr>
              <w:t>Industry</w:t>
            </w:r>
          </w:p>
        </w:tc>
        <w:tc>
          <w:tcPr>
            <w:tcW w:w="2972" w:type="dxa"/>
          </w:tcPr>
          <w:p w14:paraId="3B9E30F1" w14:textId="376D2682" w:rsidR="000C78BC" w:rsidRDefault="000C78BC" w:rsidP="00CB47CC">
            <w:pPr>
              <w:spacing w:line="360" w:lineRule="auto"/>
              <w:rPr>
                <w:b/>
                <w:sz w:val="24"/>
                <w:szCs w:val="24"/>
              </w:rPr>
            </w:pPr>
            <w:r>
              <w:rPr>
                <w:bCs/>
                <w:sz w:val="24"/>
                <w:szCs w:val="24"/>
              </w:rPr>
              <w:t>Oil &amp; Gas/Fortune 500</w:t>
            </w:r>
          </w:p>
        </w:tc>
        <w:tc>
          <w:tcPr>
            <w:tcW w:w="2070" w:type="dxa"/>
            <w:shd w:val="clear" w:color="auto" w:fill="B8CCE4" w:themeFill="accent1" w:themeFillTint="66"/>
          </w:tcPr>
          <w:p w14:paraId="3EC85A6D" w14:textId="77777777" w:rsidR="000C78BC" w:rsidRDefault="000C78BC" w:rsidP="00CB47CC">
            <w:pPr>
              <w:spacing w:line="360" w:lineRule="auto"/>
              <w:rPr>
                <w:b/>
                <w:sz w:val="24"/>
                <w:szCs w:val="24"/>
              </w:rPr>
            </w:pPr>
            <w:r>
              <w:rPr>
                <w:b/>
                <w:sz w:val="24"/>
                <w:szCs w:val="24"/>
              </w:rPr>
              <w:t>Client/Location</w:t>
            </w:r>
          </w:p>
        </w:tc>
        <w:tc>
          <w:tcPr>
            <w:tcW w:w="4770" w:type="dxa"/>
          </w:tcPr>
          <w:p w14:paraId="2741EF60" w14:textId="42B17D6A" w:rsidR="000C78BC" w:rsidRPr="005554EE" w:rsidRDefault="000C78BC" w:rsidP="00CB47CC">
            <w:pPr>
              <w:spacing w:line="360" w:lineRule="auto"/>
              <w:rPr>
                <w:bCs/>
                <w:sz w:val="24"/>
                <w:szCs w:val="24"/>
              </w:rPr>
            </w:pPr>
            <w:r>
              <w:rPr>
                <w:bCs/>
                <w:sz w:val="24"/>
                <w:szCs w:val="24"/>
              </w:rPr>
              <w:t xml:space="preserve">Technip FMC, </w:t>
            </w:r>
            <w:r w:rsidRPr="005554EE">
              <w:rPr>
                <w:bCs/>
                <w:sz w:val="24"/>
                <w:szCs w:val="24"/>
              </w:rPr>
              <w:t>Houston TX</w:t>
            </w:r>
          </w:p>
        </w:tc>
      </w:tr>
    </w:tbl>
    <w:p w14:paraId="408ED37C" w14:textId="77777777" w:rsidR="000C78BC" w:rsidRDefault="000C78BC" w:rsidP="00DB5931">
      <w:pPr>
        <w:spacing w:line="360" w:lineRule="auto"/>
        <w:ind w:left="720"/>
        <w:rPr>
          <w:b/>
          <w:sz w:val="24"/>
          <w:szCs w:val="24"/>
        </w:rPr>
      </w:pPr>
    </w:p>
    <w:p w14:paraId="7C4396CA" w14:textId="77777777" w:rsidR="00DB5931" w:rsidRDefault="00DB5931" w:rsidP="00DB5931">
      <w:pPr>
        <w:ind w:left="720"/>
        <w:jc w:val="both"/>
        <w:rPr>
          <w:sz w:val="28"/>
          <w:szCs w:val="28"/>
          <w:u w:val="single"/>
        </w:rPr>
      </w:pPr>
      <w:r>
        <w:rPr>
          <w:sz w:val="24"/>
          <w:szCs w:val="24"/>
        </w:rPr>
        <w:t xml:space="preserve">Delivered as the Supply Chain/P2P Functional Lead for a global R12.2.4 upgrade of Oracle financials, advanced procurement (Purchasing, iProcurement, iSupplier, Services Procurement), and new implementation of Sourcing &amp; Inventory.  Responsible for managing all phases of project delivery from requirements, creating current and future business process documentation, gap analysis, solution design, functional support of RICE, configuration, testing, and track management. Also contributing to next phase projects including procurement integration with multiple third-party systems, and global footprint design. </w:t>
      </w:r>
      <w:r w:rsidRPr="00173F0C">
        <w:rPr>
          <w:sz w:val="24"/>
          <w:szCs w:val="24"/>
        </w:rPr>
        <w:t>Sourcing solution design was used as the baseline for the global solution which was presented at Oracle OpenWorld</w:t>
      </w:r>
      <w:r>
        <w:rPr>
          <w:sz w:val="24"/>
          <w:szCs w:val="24"/>
        </w:rPr>
        <w:t xml:space="preserve">. </w:t>
      </w:r>
    </w:p>
    <w:p w14:paraId="7390A8B6" w14:textId="77777777" w:rsidR="00C67938" w:rsidRDefault="00C67938" w:rsidP="00C67938">
      <w:pPr>
        <w:spacing w:line="360" w:lineRule="auto"/>
        <w:rPr>
          <w:b/>
          <w:sz w:val="24"/>
          <w:szCs w:val="24"/>
        </w:rPr>
      </w:pPr>
    </w:p>
    <w:p w14:paraId="4311B151" w14:textId="28749097" w:rsidR="00C67938" w:rsidRPr="000C78BC" w:rsidRDefault="00C67938" w:rsidP="00C67938">
      <w:pPr>
        <w:spacing w:line="360" w:lineRule="auto"/>
        <w:rPr>
          <w:rFonts w:asciiTheme="majorHAnsi" w:eastAsiaTheme="majorEastAsia" w:hAnsiTheme="majorHAnsi" w:cstheme="majorBidi"/>
          <w:b/>
          <w:bCs/>
          <w:color w:val="595959" w:themeColor="text1" w:themeTint="A6"/>
          <w:sz w:val="26"/>
          <w:szCs w:val="26"/>
        </w:rPr>
      </w:pPr>
      <w:r w:rsidRPr="000C78BC">
        <w:rPr>
          <w:rFonts w:asciiTheme="majorHAnsi" w:eastAsiaTheme="majorEastAsia" w:hAnsiTheme="majorHAnsi" w:cstheme="majorBidi"/>
          <w:b/>
          <w:bCs/>
          <w:color w:val="595959" w:themeColor="text1" w:themeTint="A6"/>
          <w:sz w:val="26"/>
          <w:szCs w:val="26"/>
        </w:rPr>
        <w:t>eCommQuest (</w:t>
      </w:r>
      <w:r w:rsidR="006109FB">
        <w:rPr>
          <w:rFonts w:asciiTheme="majorHAnsi" w:eastAsiaTheme="majorEastAsia" w:hAnsiTheme="majorHAnsi" w:cstheme="majorBidi"/>
          <w:b/>
          <w:bCs/>
          <w:color w:val="595959" w:themeColor="text1" w:themeTint="A6"/>
          <w:sz w:val="26"/>
          <w:szCs w:val="26"/>
        </w:rPr>
        <w:t>Atlanta</w:t>
      </w:r>
      <w:r w:rsidRPr="000C78BC">
        <w:rPr>
          <w:rFonts w:asciiTheme="majorHAnsi" w:eastAsiaTheme="majorEastAsia" w:hAnsiTheme="majorHAnsi" w:cstheme="majorBidi"/>
          <w:b/>
          <w:bCs/>
          <w:color w:val="595959" w:themeColor="text1" w:themeTint="A6"/>
          <w:sz w:val="26"/>
          <w:szCs w:val="26"/>
        </w:rPr>
        <w:t>, GA)</w:t>
      </w:r>
    </w:p>
    <w:p w14:paraId="6D93CB94" w14:textId="770566F3" w:rsidR="00C67938" w:rsidRDefault="00C67938" w:rsidP="00C67938">
      <w:pPr>
        <w:rPr>
          <w:rStyle w:val="Heading3Char"/>
        </w:rPr>
      </w:pPr>
      <w:r w:rsidRPr="00351300">
        <w:rPr>
          <w:rStyle w:val="Heading3Char"/>
        </w:rPr>
        <w:t>Senior Supply Chain/P2P Lead</w:t>
      </w:r>
      <w:r w:rsidRPr="00A27587">
        <w:rPr>
          <w:bCs/>
          <w:sz w:val="24"/>
          <w:szCs w:val="24"/>
        </w:rPr>
        <w:tab/>
      </w:r>
      <w:r>
        <w:rPr>
          <w:b/>
          <w:sz w:val="24"/>
          <w:szCs w:val="24"/>
        </w:rPr>
        <w:tab/>
      </w:r>
      <w:r w:rsidRPr="00351300">
        <w:rPr>
          <w:rStyle w:val="Heading3Char"/>
        </w:rPr>
        <w:t xml:space="preserve"> June 2016-Aug 2018</w:t>
      </w:r>
    </w:p>
    <w:p w14:paraId="2B416854" w14:textId="77777777" w:rsidR="00351300" w:rsidRDefault="00351300" w:rsidP="00C67938">
      <w:pPr>
        <w:rPr>
          <w:rStyle w:val="Heading3Char"/>
        </w:rPr>
      </w:pPr>
    </w:p>
    <w:tbl>
      <w:tblPr>
        <w:tblStyle w:val="TableGrid"/>
        <w:tblW w:w="10890" w:type="dxa"/>
        <w:tblInd w:w="-5" w:type="dxa"/>
        <w:tblLook w:val="04A0" w:firstRow="1" w:lastRow="0" w:firstColumn="1" w:lastColumn="0" w:noHBand="0" w:noVBand="1"/>
      </w:tblPr>
      <w:tblGrid>
        <w:gridCol w:w="1078"/>
        <w:gridCol w:w="2972"/>
        <w:gridCol w:w="2070"/>
        <w:gridCol w:w="4770"/>
      </w:tblGrid>
      <w:tr w:rsidR="00351300" w14:paraId="784F8B5C" w14:textId="77777777" w:rsidTr="00CB47CC">
        <w:tc>
          <w:tcPr>
            <w:tcW w:w="1078" w:type="dxa"/>
            <w:shd w:val="clear" w:color="auto" w:fill="B8CCE4" w:themeFill="accent1" w:themeFillTint="66"/>
          </w:tcPr>
          <w:p w14:paraId="1D98073B" w14:textId="77777777" w:rsidR="00351300" w:rsidRPr="00F26361" w:rsidRDefault="00351300" w:rsidP="00CB47CC">
            <w:pPr>
              <w:spacing w:line="360" w:lineRule="auto"/>
              <w:rPr>
                <w:b/>
                <w:bCs/>
                <w:sz w:val="24"/>
                <w:szCs w:val="24"/>
              </w:rPr>
            </w:pPr>
            <w:r>
              <w:rPr>
                <w:b/>
                <w:bCs/>
                <w:sz w:val="24"/>
                <w:szCs w:val="24"/>
              </w:rPr>
              <w:t>Project</w:t>
            </w:r>
          </w:p>
        </w:tc>
        <w:tc>
          <w:tcPr>
            <w:tcW w:w="2972" w:type="dxa"/>
          </w:tcPr>
          <w:p w14:paraId="6C5A19BA" w14:textId="60D7A2DB" w:rsidR="00351300" w:rsidRPr="000C78BC" w:rsidRDefault="00351300" w:rsidP="00CB47CC">
            <w:pPr>
              <w:spacing w:line="360" w:lineRule="auto"/>
              <w:rPr>
                <w:bCs/>
                <w:sz w:val="24"/>
                <w:szCs w:val="24"/>
              </w:rPr>
            </w:pPr>
            <w:r>
              <w:rPr>
                <w:bCs/>
                <w:sz w:val="24"/>
                <w:szCs w:val="24"/>
              </w:rPr>
              <w:t>New FLC Implementation</w:t>
            </w:r>
          </w:p>
        </w:tc>
        <w:tc>
          <w:tcPr>
            <w:tcW w:w="2070" w:type="dxa"/>
            <w:shd w:val="clear" w:color="auto" w:fill="B8CCE4" w:themeFill="accent1" w:themeFillTint="66"/>
          </w:tcPr>
          <w:p w14:paraId="5799F6B8" w14:textId="77777777" w:rsidR="00351300" w:rsidRDefault="00351300" w:rsidP="00CB47CC">
            <w:pPr>
              <w:spacing w:line="360" w:lineRule="auto"/>
              <w:rPr>
                <w:b/>
                <w:sz w:val="24"/>
                <w:szCs w:val="24"/>
              </w:rPr>
            </w:pPr>
            <w:r>
              <w:rPr>
                <w:b/>
                <w:sz w:val="24"/>
                <w:szCs w:val="24"/>
              </w:rPr>
              <w:t>Project Footprint</w:t>
            </w:r>
          </w:p>
        </w:tc>
        <w:tc>
          <w:tcPr>
            <w:tcW w:w="4770" w:type="dxa"/>
          </w:tcPr>
          <w:p w14:paraId="489ADE50" w14:textId="7AACEFBD" w:rsidR="00351300" w:rsidRDefault="00351300" w:rsidP="00CB47CC">
            <w:pPr>
              <w:spacing w:line="360" w:lineRule="auto"/>
              <w:rPr>
                <w:b/>
                <w:sz w:val="24"/>
                <w:szCs w:val="24"/>
              </w:rPr>
            </w:pPr>
            <w:r w:rsidRPr="005554EE">
              <w:rPr>
                <w:bCs/>
                <w:sz w:val="24"/>
                <w:szCs w:val="24"/>
              </w:rPr>
              <w:t>Oracle R12.2.</w:t>
            </w:r>
            <w:r>
              <w:rPr>
                <w:bCs/>
                <w:sz w:val="24"/>
                <w:szCs w:val="24"/>
              </w:rPr>
              <w:t xml:space="preserve">5, PO/Sourcing/iProc/SCM </w:t>
            </w:r>
          </w:p>
        </w:tc>
      </w:tr>
      <w:tr w:rsidR="00351300" w14:paraId="4312FC02" w14:textId="77777777" w:rsidTr="00CB47CC">
        <w:tc>
          <w:tcPr>
            <w:tcW w:w="1078" w:type="dxa"/>
            <w:shd w:val="clear" w:color="auto" w:fill="B8CCE4" w:themeFill="accent1" w:themeFillTint="66"/>
          </w:tcPr>
          <w:p w14:paraId="1EA242A2" w14:textId="77777777" w:rsidR="00351300" w:rsidRPr="00F26361" w:rsidRDefault="00351300" w:rsidP="00CB47CC">
            <w:pPr>
              <w:spacing w:line="360" w:lineRule="auto"/>
              <w:rPr>
                <w:b/>
                <w:bCs/>
                <w:sz w:val="24"/>
                <w:szCs w:val="24"/>
              </w:rPr>
            </w:pPr>
            <w:r>
              <w:rPr>
                <w:b/>
                <w:bCs/>
                <w:sz w:val="24"/>
                <w:szCs w:val="24"/>
              </w:rPr>
              <w:t>Industry</w:t>
            </w:r>
          </w:p>
        </w:tc>
        <w:tc>
          <w:tcPr>
            <w:tcW w:w="2972" w:type="dxa"/>
          </w:tcPr>
          <w:p w14:paraId="51E2FE38" w14:textId="73780ECF" w:rsidR="00351300" w:rsidRDefault="00351300" w:rsidP="00CB47CC">
            <w:pPr>
              <w:spacing w:line="360" w:lineRule="auto"/>
              <w:rPr>
                <w:b/>
                <w:sz w:val="24"/>
                <w:szCs w:val="24"/>
              </w:rPr>
            </w:pPr>
            <w:r>
              <w:rPr>
                <w:bCs/>
                <w:sz w:val="24"/>
                <w:szCs w:val="24"/>
              </w:rPr>
              <w:t>Oil &amp; Gas</w:t>
            </w:r>
          </w:p>
        </w:tc>
        <w:tc>
          <w:tcPr>
            <w:tcW w:w="2070" w:type="dxa"/>
            <w:shd w:val="clear" w:color="auto" w:fill="B8CCE4" w:themeFill="accent1" w:themeFillTint="66"/>
          </w:tcPr>
          <w:p w14:paraId="0C3F7B1F" w14:textId="77777777" w:rsidR="00351300" w:rsidRDefault="00351300" w:rsidP="00CB47CC">
            <w:pPr>
              <w:spacing w:line="360" w:lineRule="auto"/>
              <w:rPr>
                <w:b/>
                <w:sz w:val="24"/>
                <w:szCs w:val="24"/>
              </w:rPr>
            </w:pPr>
            <w:r>
              <w:rPr>
                <w:b/>
                <w:sz w:val="24"/>
                <w:szCs w:val="24"/>
              </w:rPr>
              <w:t>Client/Location</w:t>
            </w:r>
          </w:p>
        </w:tc>
        <w:tc>
          <w:tcPr>
            <w:tcW w:w="4770" w:type="dxa"/>
          </w:tcPr>
          <w:p w14:paraId="7A630064" w14:textId="62546E2A" w:rsidR="00351300" w:rsidRPr="005554EE" w:rsidRDefault="00351300" w:rsidP="00CB47CC">
            <w:pPr>
              <w:spacing w:line="360" w:lineRule="auto"/>
              <w:rPr>
                <w:bCs/>
                <w:sz w:val="24"/>
                <w:szCs w:val="24"/>
              </w:rPr>
            </w:pPr>
            <w:r>
              <w:rPr>
                <w:bCs/>
                <w:sz w:val="24"/>
                <w:szCs w:val="24"/>
              </w:rPr>
              <w:t xml:space="preserve">Cabot Oil &amp; Gas, </w:t>
            </w:r>
            <w:r w:rsidRPr="005554EE">
              <w:rPr>
                <w:bCs/>
                <w:sz w:val="24"/>
                <w:szCs w:val="24"/>
              </w:rPr>
              <w:t>Houston TX</w:t>
            </w:r>
          </w:p>
        </w:tc>
      </w:tr>
    </w:tbl>
    <w:p w14:paraId="13954943" w14:textId="77777777" w:rsidR="00351300" w:rsidRDefault="00351300" w:rsidP="00C67938">
      <w:pPr>
        <w:spacing w:line="360" w:lineRule="auto"/>
        <w:ind w:left="720"/>
        <w:rPr>
          <w:b/>
          <w:sz w:val="24"/>
          <w:szCs w:val="24"/>
        </w:rPr>
      </w:pPr>
    </w:p>
    <w:p w14:paraId="043D1F28" w14:textId="77777777" w:rsidR="003E1ED1" w:rsidRDefault="003E1ED1" w:rsidP="00C67938">
      <w:pPr>
        <w:ind w:left="720"/>
        <w:jc w:val="both"/>
        <w:rPr>
          <w:sz w:val="28"/>
          <w:szCs w:val="28"/>
          <w:u w:val="single"/>
        </w:rPr>
      </w:pPr>
      <w:r>
        <w:rPr>
          <w:sz w:val="24"/>
          <w:szCs w:val="24"/>
        </w:rPr>
        <w:t xml:space="preserve">Served as the Supply Chain/P2P Functional Lead for a new implementation of P2, Oracle financials, advanced procurement (Purchasing, iProcurement, Sourcing), and Inventory.  Delivered all phases of project from requirements, creating current and future business process documentation, gap analysis, solution design, functional support of RICE, configuration, testing, training and track management. Performed OAF customizations and collaborated with technical resources on customizations, PDF designs for supplier facing documents, and communications. Worked with client team and executives on post production support, follow up project planning, and delivered a Proof of Concept for iSupplier. </w:t>
      </w:r>
    </w:p>
    <w:p w14:paraId="2E21AD2B" w14:textId="77777777" w:rsidR="009D7AD8" w:rsidRDefault="009D7AD8" w:rsidP="00B27795">
      <w:pPr>
        <w:spacing w:line="360" w:lineRule="auto"/>
        <w:rPr>
          <w:b/>
          <w:sz w:val="24"/>
          <w:szCs w:val="24"/>
        </w:rPr>
      </w:pPr>
    </w:p>
    <w:p w14:paraId="4970951F" w14:textId="3F6BB757" w:rsidR="00B27795" w:rsidRPr="00351300" w:rsidRDefault="00B27795" w:rsidP="00B27795">
      <w:pPr>
        <w:spacing w:line="360" w:lineRule="auto"/>
        <w:rPr>
          <w:rFonts w:asciiTheme="majorHAnsi" w:eastAsiaTheme="majorEastAsia" w:hAnsiTheme="majorHAnsi" w:cstheme="majorBidi"/>
          <w:b/>
          <w:bCs/>
          <w:color w:val="595959" w:themeColor="text1" w:themeTint="A6"/>
          <w:sz w:val="26"/>
          <w:szCs w:val="26"/>
        </w:rPr>
      </w:pPr>
      <w:r w:rsidRPr="00351300">
        <w:rPr>
          <w:rFonts w:asciiTheme="majorHAnsi" w:eastAsiaTheme="majorEastAsia" w:hAnsiTheme="majorHAnsi" w:cstheme="majorBidi"/>
          <w:b/>
          <w:bCs/>
          <w:color w:val="595959" w:themeColor="text1" w:themeTint="A6"/>
          <w:sz w:val="26"/>
          <w:szCs w:val="26"/>
        </w:rPr>
        <w:t>Grandview Consulting LLC (No</w:t>
      </w:r>
      <w:r w:rsidR="00351300">
        <w:rPr>
          <w:rFonts w:asciiTheme="majorHAnsi" w:eastAsiaTheme="majorEastAsia" w:hAnsiTheme="majorHAnsi" w:cstheme="majorBidi"/>
          <w:b/>
          <w:bCs/>
          <w:color w:val="595959" w:themeColor="text1" w:themeTint="A6"/>
          <w:sz w:val="26"/>
          <w:szCs w:val="26"/>
        </w:rPr>
        <w:t>rfolk</w:t>
      </w:r>
      <w:r w:rsidRPr="00351300">
        <w:rPr>
          <w:rFonts w:asciiTheme="majorHAnsi" w:eastAsiaTheme="majorEastAsia" w:hAnsiTheme="majorHAnsi" w:cstheme="majorBidi"/>
          <w:b/>
          <w:bCs/>
          <w:color w:val="595959" w:themeColor="text1" w:themeTint="A6"/>
          <w:sz w:val="26"/>
          <w:szCs w:val="26"/>
        </w:rPr>
        <w:t>, VA)</w:t>
      </w:r>
    </w:p>
    <w:p w14:paraId="10578F02" w14:textId="4EFC73FB" w:rsidR="00B27795" w:rsidRDefault="00B27795" w:rsidP="00B27795">
      <w:pPr>
        <w:rPr>
          <w:rStyle w:val="Heading3Char"/>
        </w:rPr>
      </w:pPr>
      <w:r w:rsidRPr="00351300">
        <w:rPr>
          <w:rStyle w:val="Heading3Char"/>
        </w:rPr>
        <w:t>Functional Solution Architect</w:t>
      </w:r>
      <w:r w:rsidRPr="00A27587">
        <w:rPr>
          <w:bCs/>
          <w:sz w:val="24"/>
          <w:szCs w:val="24"/>
        </w:rPr>
        <w:tab/>
      </w:r>
      <w:r>
        <w:rPr>
          <w:b/>
          <w:sz w:val="24"/>
          <w:szCs w:val="24"/>
        </w:rPr>
        <w:tab/>
      </w:r>
      <w:r w:rsidRPr="00351300">
        <w:rPr>
          <w:rStyle w:val="Heading3Char"/>
        </w:rPr>
        <w:t>February 2013-March 2015</w:t>
      </w:r>
    </w:p>
    <w:p w14:paraId="45E8C086" w14:textId="77777777" w:rsidR="00351300" w:rsidRDefault="00351300" w:rsidP="00B27795">
      <w:pPr>
        <w:rPr>
          <w:rStyle w:val="Heading3Char"/>
        </w:rPr>
      </w:pPr>
    </w:p>
    <w:tbl>
      <w:tblPr>
        <w:tblStyle w:val="TableGrid"/>
        <w:tblW w:w="10890" w:type="dxa"/>
        <w:tblInd w:w="-5" w:type="dxa"/>
        <w:tblLook w:val="04A0" w:firstRow="1" w:lastRow="0" w:firstColumn="1" w:lastColumn="0" w:noHBand="0" w:noVBand="1"/>
      </w:tblPr>
      <w:tblGrid>
        <w:gridCol w:w="1078"/>
        <w:gridCol w:w="2972"/>
        <w:gridCol w:w="2070"/>
        <w:gridCol w:w="4770"/>
      </w:tblGrid>
      <w:tr w:rsidR="00351300" w14:paraId="5FF58605" w14:textId="77777777" w:rsidTr="00CB47CC">
        <w:tc>
          <w:tcPr>
            <w:tcW w:w="1078" w:type="dxa"/>
            <w:shd w:val="clear" w:color="auto" w:fill="B8CCE4" w:themeFill="accent1" w:themeFillTint="66"/>
          </w:tcPr>
          <w:p w14:paraId="2DE15C6A" w14:textId="77777777" w:rsidR="00351300" w:rsidRPr="00F26361" w:rsidRDefault="00351300" w:rsidP="00CB47CC">
            <w:pPr>
              <w:spacing w:line="360" w:lineRule="auto"/>
              <w:rPr>
                <w:b/>
                <w:bCs/>
                <w:sz w:val="24"/>
                <w:szCs w:val="24"/>
              </w:rPr>
            </w:pPr>
            <w:r>
              <w:rPr>
                <w:b/>
                <w:bCs/>
                <w:sz w:val="24"/>
                <w:szCs w:val="24"/>
              </w:rPr>
              <w:t>Project</w:t>
            </w:r>
          </w:p>
        </w:tc>
        <w:tc>
          <w:tcPr>
            <w:tcW w:w="2972" w:type="dxa"/>
          </w:tcPr>
          <w:p w14:paraId="39A31FBB" w14:textId="3EA24655" w:rsidR="00351300" w:rsidRPr="00351300" w:rsidRDefault="00351300" w:rsidP="00CB47CC">
            <w:pPr>
              <w:spacing w:line="360" w:lineRule="auto"/>
              <w:rPr>
                <w:bCs/>
                <w:sz w:val="24"/>
                <w:szCs w:val="24"/>
              </w:rPr>
            </w:pPr>
            <w:r w:rsidRPr="00351300">
              <w:rPr>
                <w:bCs/>
                <w:sz w:val="24"/>
                <w:szCs w:val="24"/>
              </w:rPr>
              <w:t>Enhancement/Project Turn Around</w:t>
            </w:r>
            <w:r>
              <w:rPr>
                <w:bCs/>
                <w:sz w:val="24"/>
                <w:szCs w:val="24"/>
              </w:rPr>
              <w:t>/</w:t>
            </w:r>
            <w:r>
              <w:rPr>
                <w:b/>
                <w:sz w:val="24"/>
                <w:szCs w:val="24"/>
              </w:rPr>
              <w:t xml:space="preserve"> </w:t>
            </w:r>
            <w:r w:rsidRPr="00351300">
              <w:rPr>
                <w:bCs/>
                <w:sz w:val="24"/>
                <w:szCs w:val="24"/>
              </w:rPr>
              <w:t>Upgrade Assessment</w:t>
            </w:r>
          </w:p>
        </w:tc>
        <w:tc>
          <w:tcPr>
            <w:tcW w:w="2070" w:type="dxa"/>
            <w:shd w:val="clear" w:color="auto" w:fill="B8CCE4" w:themeFill="accent1" w:themeFillTint="66"/>
          </w:tcPr>
          <w:p w14:paraId="42051EE0" w14:textId="77777777" w:rsidR="00351300" w:rsidRDefault="00351300" w:rsidP="00CB47CC">
            <w:pPr>
              <w:spacing w:line="360" w:lineRule="auto"/>
              <w:rPr>
                <w:b/>
                <w:sz w:val="24"/>
                <w:szCs w:val="24"/>
              </w:rPr>
            </w:pPr>
            <w:r>
              <w:rPr>
                <w:b/>
                <w:sz w:val="24"/>
                <w:szCs w:val="24"/>
              </w:rPr>
              <w:t>Project Footprint</w:t>
            </w:r>
          </w:p>
        </w:tc>
        <w:tc>
          <w:tcPr>
            <w:tcW w:w="4770" w:type="dxa"/>
          </w:tcPr>
          <w:p w14:paraId="597E5E53" w14:textId="35BFF26D" w:rsidR="00351300" w:rsidRDefault="00351300" w:rsidP="00CB47CC">
            <w:pPr>
              <w:spacing w:line="360" w:lineRule="auto"/>
              <w:rPr>
                <w:b/>
                <w:sz w:val="24"/>
                <w:szCs w:val="24"/>
              </w:rPr>
            </w:pPr>
            <w:r w:rsidRPr="005554EE">
              <w:rPr>
                <w:bCs/>
                <w:sz w:val="24"/>
                <w:szCs w:val="24"/>
              </w:rPr>
              <w:t xml:space="preserve">Oracle </w:t>
            </w:r>
            <w:r>
              <w:rPr>
                <w:bCs/>
                <w:sz w:val="24"/>
                <w:szCs w:val="24"/>
              </w:rPr>
              <w:t xml:space="preserve">R11i/12.1 OM/QP/SE/INV/Configurator </w:t>
            </w:r>
          </w:p>
        </w:tc>
      </w:tr>
      <w:tr w:rsidR="00351300" w14:paraId="33E801B9" w14:textId="77777777" w:rsidTr="00CB47CC">
        <w:tc>
          <w:tcPr>
            <w:tcW w:w="1078" w:type="dxa"/>
            <w:shd w:val="clear" w:color="auto" w:fill="B8CCE4" w:themeFill="accent1" w:themeFillTint="66"/>
          </w:tcPr>
          <w:p w14:paraId="69234EEC" w14:textId="77777777" w:rsidR="00351300" w:rsidRPr="00F26361" w:rsidRDefault="00351300" w:rsidP="00CB47CC">
            <w:pPr>
              <w:spacing w:line="360" w:lineRule="auto"/>
              <w:rPr>
                <w:b/>
                <w:bCs/>
                <w:sz w:val="24"/>
                <w:szCs w:val="24"/>
              </w:rPr>
            </w:pPr>
            <w:r>
              <w:rPr>
                <w:b/>
                <w:bCs/>
                <w:sz w:val="24"/>
                <w:szCs w:val="24"/>
              </w:rPr>
              <w:t>Industry</w:t>
            </w:r>
          </w:p>
        </w:tc>
        <w:tc>
          <w:tcPr>
            <w:tcW w:w="2972" w:type="dxa"/>
          </w:tcPr>
          <w:p w14:paraId="0A979D29" w14:textId="1E5106C6" w:rsidR="00351300" w:rsidRPr="00351300" w:rsidRDefault="00351300" w:rsidP="00CB47CC">
            <w:pPr>
              <w:spacing w:line="360" w:lineRule="auto"/>
              <w:rPr>
                <w:bCs/>
                <w:sz w:val="24"/>
                <w:szCs w:val="24"/>
              </w:rPr>
            </w:pPr>
            <w:r w:rsidRPr="00351300">
              <w:rPr>
                <w:bCs/>
                <w:sz w:val="24"/>
                <w:szCs w:val="24"/>
              </w:rPr>
              <w:t>High Tech Manufacturing</w:t>
            </w:r>
          </w:p>
        </w:tc>
        <w:tc>
          <w:tcPr>
            <w:tcW w:w="2070" w:type="dxa"/>
            <w:shd w:val="clear" w:color="auto" w:fill="B8CCE4" w:themeFill="accent1" w:themeFillTint="66"/>
          </w:tcPr>
          <w:p w14:paraId="7574F72C" w14:textId="77777777" w:rsidR="00351300" w:rsidRDefault="00351300" w:rsidP="00CB47CC">
            <w:pPr>
              <w:spacing w:line="360" w:lineRule="auto"/>
              <w:rPr>
                <w:b/>
                <w:sz w:val="24"/>
                <w:szCs w:val="24"/>
              </w:rPr>
            </w:pPr>
            <w:r>
              <w:rPr>
                <w:b/>
                <w:sz w:val="24"/>
                <w:szCs w:val="24"/>
              </w:rPr>
              <w:t>Client/Location</w:t>
            </w:r>
          </w:p>
        </w:tc>
        <w:tc>
          <w:tcPr>
            <w:tcW w:w="4770" w:type="dxa"/>
          </w:tcPr>
          <w:p w14:paraId="233B458D" w14:textId="50E25388" w:rsidR="00351300" w:rsidRPr="005554EE" w:rsidRDefault="00351300" w:rsidP="00CB47CC">
            <w:pPr>
              <w:spacing w:line="360" w:lineRule="auto"/>
              <w:rPr>
                <w:bCs/>
                <w:sz w:val="24"/>
                <w:szCs w:val="24"/>
              </w:rPr>
            </w:pPr>
            <w:r>
              <w:rPr>
                <w:bCs/>
                <w:sz w:val="24"/>
                <w:szCs w:val="24"/>
              </w:rPr>
              <w:t>Laitram LLC</w:t>
            </w:r>
            <w:r w:rsidR="005E29E0">
              <w:rPr>
                <w:bCs/>
                <w:sz w:val="24"/>
                <w:szCs w:val="24"/>
              </w:rPr>
              <w:t xml:space="preserve">, </w:t>
            </w:r>
            <w:r>
              <w:rPr>
                <w:bCs/>
                <w:sz w:val="24"/>
                <w:szCs w:val="24"/>
              </w:rPr>
              <w:t>Harahan LA</w:t>
            </w:r>
          </w:p>
        </w:tc>
      </w:tr>
    </w:tbl>
    <w:p w14:paraId="2EADB4D2" w14:textId="77777777" w:rsidR="00351300" w:rsidRDefault="00351300" w:rsidP="00B27795">
      <w:pPr>
        <w:rPr>
          <w:rStyle w:val="Heading3Char"/>
        </w:rPr>
      </w:pPr>
    </w:p>
    <w:p w14:paraId="5524ABFA" w14:textId="0F973167" w:rsidR="00C2583C" w:rsidRPr="00D6574F" w:rsidRDefault="00C2583C" w:rsidP="00B27795">
      <w:pPr>
        <w:ind w:left="720"/>
        <w:rPr>
          <w:sz w:val="24"/>
          <w:szCs w:val="24"/>
        </w:rPr>
      </w:pPr>
      <w:r w:rsidRPr="00D6574F">
        <w:rPr>
          <w:sz w:val="24"/>
          <w:szCs w:val="24"/>
        </w:rPr>
        <w:t>Work</w:t>
      </w:r>
      <w:r w:rsidR="00DD15B1">
        <w:rPr>
          <w:sz w:val="24"/>
          <w:szCs w:val="24"/>
        </w:rPr>
        <w:t>ed</w:t>
      </w:r>
      <w:r w:rsidRPr="00D6574F">
        <w:rPr>
          <w:sz w:val="24"/>
          <w:szCs w:val="24"/>
        </w:rPr>
        <w:t xml:space="preserve"> with</w:t>
      </w:r>
      <w:r>
        <w:rPr>
          <w:sz w:val="24"/>
          <w:szCs w:val="24"/>
        </w:rPr>
        <w:t xml:space="preserve"> C-level, senior management, </w:t>
      </w:r>
      <w:r w:rsidRPr="00D6574F">
        <w:rPr>
          <w:sz w:val="24"/>
          <w:szCs w:val="24"/>
        </w:rPr>
        <w:t>business stakeholders and ITS to deliver global solutions for issue resolution and continuous improvement initiatives. Insure</w:t>
      </w:r>
      <w:r w:rsidR="00DD15B1">
        <w:rPr>
          <w:sz w:val="24"/>
          <w:szCs w:val="24"/>
        </w:rPr>
        <w:t>d</w:t>
      </w:r>
      <w:r w:rsidRPr="00D6574F">
        <w:rPr>
          <w:sz w:val="24"/>
          <w:szCs w:val="24"/>
        </w:rPr>
        <w:t xml:space="preserve"> strategic alignment between operations</w:t>
      </w:r>
      <w:r w:rsidR="00DD15B1">
        <w:rPr>
          <w:sz w:val="24"/>
          <w:szCs w:val="24"/>
        </w:rPr>
        <w:t xml:space="preserve">, </w:t>
      </w:r>
      <w:r w:rsidRPr="00D6574F">
        <w:rPr>
          <w:sz w:val="24"/>
          <w:szCs w:val="24"/>
        </w:rPr>
        <w:t>IT</w:t>
      </w:r>
      <w:r w:rsidR="00DD15B1">
        <w:rPr>
          <w:sz w:val="24"/>
          <w:szCs w:val="24"/>
        </w:rPr>
        <w:t xml:space="preserve">, and </w:t>
      </w:r>
      <w:r w:rsidRPr="00D6574F">
        <w:rPr>
          <w:sz w:val="24"/>
          <w:szCs w:val="24"/>
        </w:rPr>
        <w:t xml:space="preserve">corporate goals. </w:t>
      </w:r>
      <w:r>
        <w:rPr>
          <w:sz w:val="24"/>
          <w:szCs w:val="24"/>
        </w:rPr>
        <w:t>Report</w:t>
      </w:r>
      <w:r w:rsidR="002306EC">
        <w:rPr>
          <w:sz w:val="24"/>
          <w:szCs w:val="24"/>
        </w:rPr>
        <w:t>ed</w:t>
      </w:r>
      <w:r>
        <w:rPr>
          <w:sz w:val="24"/>
          <w:szCs w:val="24"/>
        </w:rPr>
        <w:t xml:space="preserve"> directly to the CIO. </w:t>
      </w:r>
    </w:p>
    <w:p w14:paraId="7AE6738D" w14:textId="18FAE604" w:rsidR="00C2583C" w:rsidRDefault="00C2583C" w:rsidP="00B27795">
      <w:pPr>
        <w:ind w:left="720"/>
        <w:rPr>
          <w:sz w:val="24"/>
          <w:szCs w:val="24"/>
        </w:rPr>
      </w:pPr>
      <w:r w:rsidRPr="00D6574F">
        <w:rPr>
          <w:sz w:val="24"/>
          <w:szCs w:val="24"/>
        </w:rPr>
        <w:t>Impact Highlight: Introduction of a Master Data Management Initiative, re-structuring the current Customer Master Des</w:t>
      </w:r>
      <w:r>
        <w:rPr>
          <w:sz w:val="24"/>
          <w:szCs w:val="24"/>
        </w:rPr>
        <w:t>ign and related OM &amp; Customer Care</w:t>
      </w:r>
      <w:r w:rsidRPr="00D6574F">
        <w:rPr>
          <w:sz w:val="24"/>
          <w:szCs w:val="24"/>
        </w:rPr>
        <w:t xml:space="preserve"> configurations which </w:t>
      </w:r>
      <w:r w:rsidR="00F1169E">
        <w:rPr>
          <w:sz w:val="24"/>
          <w:szCs w:val="24"/>
        </w:rPr>
        <w:t>was a</w:t>
      </w:r>
      <w:r>
        <w:rPr>
          <w:sz w:val="24"/>
          <w:szCs w:val="24"/>
        </w:rPr>
        <w:t xml:space="preserve"> priority </w:t>
      </w:r>
      <w:r w:rsidRPr="00D6574F">
        <w:rPr>
          <w:sz w:val="24"/>
          <w:szCs w:val="24"/>
        </w:rPr>
        <w:t>initiative for 2014</w:t>
      </w:r>
      <w:r>
        <w:rPr>
          <w:sz w:val="24"/>
          <w:szCs w:val="24"/>
        </w:rPr>
        <w:t>-15</w:t>
      </w:r>
      <w:r w:rsidRPr="00D6574F">
        <w:rPr>
          <w:sz w:val="24"/>
          <w:szCs w:val="24"/>
        </w:rPr>
        <w:t xml:space="preserve"> with cost savings estimated over 2M</w:t>
      </w:r>
    </w:p>
    <w:p w14:paraId="2AD2292A" w14:textId="77777777" w:rsidR="00B27795" w:rsidRDefault="00B27795" w:rsidP="00B27795">
      <w:pPr>
        <w:spacing w:line="360" w:lineRule="auto"/>
        <w:rPr>
          <w:b/>
          <w:sz w:val="24"/>
          <w:szCs w:val="24"/>
        </w:rPr>
      </w:pPr>
    </w:p>
    <w:p w14:paraId="0605F497" w14:textId="3877477F" w:rsidR="00B27795" w:rsidRPr="005E29E0" w:rsidRDefault="00B27795" w:rsidP="00B27795">
      <w:pPr>
        <w:spacing w:line="360" w:lineRule="auto"/>
        <w:rPr>
          <w:rFonts w:asciiTheme="majorHAnsi" w:eastAsiaTheme="majorEastAsia" w:hAnsiTheme="majorHAnsi" w:cstheme="majorBidi"/>
          <w:b/>
          <w:bCs/>
          <w:color w:val="595959" w:themeColor="text1" w:themeTint="A6"/>
          <w:sz w:val="26"/>
          <w:szCs w:val="26"/>
        </w:rPr>
      </w:pPr>
      <w:r w:rsidRPr="005E29E0">
        <w:rPr>
          <w:rFonts w:asciiTheme="majorHAnsi" w:eastAsiaTheme="majorEastAsia" w:hAnsiTheme="majorHAnsi" w:cstheme="majorBidi"/>
          <w:b/>
          <w:bCs/>
          <w:color w:val="595959" w:themeColor="text1" w:themeTint="A6"/>
          <w:sz w:val="26"/>
          <w:szCs w:val="26"/>
        </w:rPr>
        <w:t>Cornerstone Consulting (Pittsburgh, PA)</w:t>
      </w:r>
    </w:p>
    <w:p w14:paraId="5BFDE247" w14:textId="51638781" w:rsidR="00B27795" w:rsidRDefault="00B27795" w:rsidP="00B27795">
      <w:pPr>
        <w:rPr>
          <w:rStyle w:val="Heading3Char"/>
        </w:rPr>
      </w:pPr>
      <w:r w:rsidRPr="005E29E0">
        <w:rPr>
          <w:rStyle w:val="Heading3Char"/>
        </w:rPr>
        <w:t>Functional Solution Architect/PM</w:t>
      </w:r>
      <w:r>
        <w:rPr>
          <w:b/>
          <w:sz w:val="24"/>
          <w:szCs w:val="24"/>
        </w:rPr>
        <w:tab/>
      </w:r>
      <w:r w:rsidR="005E29E0">
        <w:rPr>
          <w:b/>
          <w:sz w:val="24"/>
          <w:szCs w:val="24"/>
        </w:rPr>
        <w:t xml:space="preserve">           </w:t>
      </w:r>
      <w:r w:rsidRPr="005E29E0">
        <w:rPr>
          <w:rStyle w:val="Heading3Char"/>
        </w:rPr>
        <w:t>January 2011-February 2013</w:t>
      </w:r>
    </w:p>
    <w:p w14:paraId="0861A512" w14:textId="77777777" w:rsidR="005E29E0" w:rsidRDefault="005E29E0" w:rsidP="00B27795">
      <w:pPr>
        <w:rPr>
          <w:rStyle w:val="Heading3Char"/>
        </w:rPr>
      </w:pPr>
    </w:p>
    <w:tbl>
      <w:tblPr>
        <w:tblStyle w:val="TableGrid"/>
        <w:tblW w:w="10890" w:type="dxa"/>
        <w:tblInd w:w="-5" w:type="dxa"/>
        <w:tblLook w:val="04A0" w:firstRow="1" w:lastRow="0" w:firstColumn="1" w:lastColumn="0" w:noHBand="0" w:noVBand="1"/>
      </w:tblPr>
      <w:tblGrid>
        <w:gridCol w:w="1076"/>
        <w:gridCol w:w="3857"/>
        <w:gridCol w:w="1997"/>
        <w:gridCol w:w="3960"/>
      </w:tblGrid>
      <w:tr w:rsidR="005E29E0" w14:paraId="296FB5E1" w14:textId="77777777" w:rsidTr="005E29E0">
        <w:tc>
          <w:tcPr>
            <w:tcW w:w="1076" w:type="dxa"/>
            <w:shd w:val="clear" w:color="auto" w:fill="B8CCE4" w:themeFill="accent1" w:themeFillTint="66"/>
          </w:tcPr>
          <w:p w14:paraId="126E2A30" w14:textId="77777777" w:rsidR="005E29E0" w:rsidRPr="00F26361" w:rsidRDefault="005E29E0" w:rsidP="00CB47CC">
            <w:pPr>
              <w:spacing w:line="360" w:lineRule="auto"/>
              <w:rPr>
                <w:b/>
                <w:bCs/>
                <w:sz w:val="24"/>
                <w:szCs w:val="24"/>
              </w:rPr>
            </w:pPr>
            <w:r>
              <w:rPr>
                <w:b/>
                <w:bCs/>
                <w:sz w:val="24"/>
                <w:szCs w:val="24"/>
              </w:rPr>
              <w:t>Project</w:t>
            </w:r>
          </w:p>
        </w:tc>
        <w:tc>
          <w:tcPr>
            <w:tcW w:w="3857" w:type="dxa"/>
          </w:tcPr>
          <w:p w14:paraId="275529C3" w14:textId="24E8BAC9" w:rsidR="005E29E0" w:rsidRPr="00351300" w:rsidRDefault="005E29E0" w:rsidP="00CB47CC">
            <w:pPr>
              <w:spacing w:line="360" w:lineRule="auto"/>
              <w:rPr>
                <w:bCs/>
                <w:sz w:val="24"/>
                <w:szCs w:val="24"/>
              </w:rPr>
            </w:pPr>
            <w:r>
              <w:rPr>
                <w:bCs/>
                <w:sz w:val="24"/>
                <w:szCs w:val="24"/>
              </w:rPr>
              <w:t>New FLC Implementation</w:t>
            </w:r>
          </w:p>
        </w:tc>
        <w:tc>
          <w:tcPr>
            <w:tcW w:w="1997" w:type="dxa"/>
            <w:shd w:val="clear" w:color="auto" w:fill="B8CCE4" w:themeFill="accent1" w:themeFillTint="66"/>
          </w:tcPr>
          <w:p w14:paraId="092FEBC5" w14:textId="77777777" w:rsidR="005E29E0" w:rsidRDefault="005E29E0" w:rsidP="00CB47CC">
            <w:pPr>
              <w:spacing w:line="360" w:lineRule="auto"/>
              <w:rPr>
                <w:b/>
                <w:sz w:val="24"/>
                <w:szCs w:val="24"/>
              </w:rPr>
            </w:pPr>
            <w:r>
              <w:rPr>
                <w:b/>
                <w:sz w:val="24"/>
                <w:szCs w:val="24"/>
              </w:rPr>
              <w:t>Project Footprint</w:t>
            </w:r>
          </w:p>
        </w:tc>
        <w:tc>
          <w:tcPr>
            <w:tcW w:w="3960" w:type="dxa"/>
          </w:tcPr>
          <w:p w14:paraId="0E749473" w14:textId="59A34A11" w:rsidR="005E29E0" w:rsidRDefault="005E29E0" w:rsidP="00CB47CC">
            <w:pPr>
              <w:spacing w:line="360" w:lineRule="auto"/>
              <w:rPr>
                <w:b/>
                <w:sz w:val="24"/>
                <w:szCs w:val="24"/>
              </w:rPr>
            </w:pPr>
            <w:r w:rsidRPr="005554EE">
              <w:rPr>
                <w:bCs/>
                <w:sz w:val="24"/>
                <w:szCs w:val="24"/>
              </w:rPr>
              <w:t xml:space="preserve">Oracle </w:t>
            </w:r>
            <w:r>
              <w:rPr>
                <w:bCs/>
                <w:sz w:val="24"/>
                <w:szCs w:val="24"/>
              </w:rPr>
              <w:t>12.1 OM/QP/SE/INV/PO/FIN</w:t>
            </w:r>
          </w:p>
        </w:tc>
      </w:tr>
      <w:tr w:rsidR="005E29E0" w14:paraId="7E94A9C6" w14:textId="77777777" w:rsidTr="005E29E0">
        <w:tc>
          <w:tcPr>
            <w:tcW w:w="1076" w:type="dxa"/>
            <w:shd w:val="clear" w:color="auto" w:fill="B8CCE4" w:themeFill="accent1" w:themeFillTint="66"/>
          </w:tcPr>
          <w:p w14:paraId="3DA131C2" w14:textId="77777777" w:rsidR="005E29E0" w:rsidRPr="00F26361" w:rsidRDefault="005E29E0" w:rsidP="00CB47CC">
            <w:pPr>
              <w:spacing w:line="360" w:lineRule="auto"/>
              <w:rPr>
                <w:b/>
                <w:bCs/>
                <w:sz w:val="24"/>
                <w:szCs w:val="24"/>
              </w:rPr>
            </w:pPr>
            <w:r>
              <w:rPr>
                <w:b/>
                <w:bCs/>
                <w:sz w:val="24"/>
                <w:szCs w:val="24"/>
              </w:rPr>
              <w:t>Industry</w:t>
            </w:r>
          </w:p>
        </w:tc>
        <w:tc>
          <w:tcPr>
            <w:tcW w:w="3857" w:type="dxa"/>
          </w:tcPr>
          <w:p w14:paraId="6BFEC214" w14:textId="60D98C4A" w:rsidR="005E29E0" w:rsidRPr="00351300" w:rsidRDefault="005E29E0" w:rsidP="00CB47CC">
            <w:pPr>
              <w:spacing w:line="360" w:lineRule="auto"/>
              <w:rPr>
                <w:bCs/>
                <w:sz w:val="24"/>
                <w:szCs w:val="24"/>
              </w:rPr>
            </w:pPr>
            <w:r>
              <w:rPr>
                <w:bCs/>
                <w:sz w:val="24"/>
                <w:szCs w:val="24"/>
              </w:rPr>
              <w:t>Electronics Distribution/Fortune 500</w:t>
            </w:r>
          </w:p>
        </w:tc>
        <w:tc>
          <w:tcPr>
            <w:tcW w:w="1997" w:type="dxa"/>
            <w:shd w:val="clear" w:color="auto" w:fill="B8CCE4" w:themeFill="accent1" w:themeFillTint="66"/>
          </w:tcPr>
          <w:p w14:paraId="27687AF8" w14:textId="77777777" w:rsidR="005E29E0" w:rsidRDefault="005E29E0" w:rsidP="00CB47CC">
            <w:pPr>
              <w:spacing w:line="360" w:lineRule="auto"/>
              <w:rPr>
                <w:b/>
                <w:sz w:val="24"/>
                <w:szCs w:val="24"/>
              </w:rPr>
            </w:pPr>
            <w:r>
              <w:rPr>
                <w:b/>
                <w:sz w:val="24"/>
                <w:szCs w:val="24"/>
              </w:rPr>
              <w:t>Client/Location</w:t>
            </w:r>
          </w:p>
        </w:tc>
        <w:tc>
          <w:tcPr>
            <w:tcW w:w="3960" w:type="dxa"/>
          </w:tcPr>
          <w:p w14:paraId="6E423FC0" w14:textId="1A25804A" w:rsidR="005E29E0" w:rsidRPr="005554EE" w:rsidRDefault="005E29E0" w:rsidP="00CB47CC">
            <w:pPr>
              <w:spacing w:line="360" w:lineRule="auto"/>
              <w:rPr>
                <w:bCs/>
                <w:sz w:val="24"/>
                <w:szCs w:val="24"/>
              </w:rPr>
            </w:pPr>
            <w:r>
              <w:rPr>
                <w:bCs/>
                <w:sz w:val="24"/>
                <w:szCs w:val="24"/>
              </w:rPr>
              <w:t>Wesco International, Pittsburgh PA</w:t>
            </w:r>
          </w:p>
        </w:tc>
      </w:tr>
    </w:tbl>
    <w:p w14:paraId="599BC79E" w14:textId="77777777" w:rsidR="005E29E0" w:rsidRDefault="005E29E0" w:rsidP="00B27795">
      <w:pPr>
        <w:rPr>
          <w:rStyle w:val="Heading3Char"/>
        </w:rPr>
      </w:pPr>
    </w:p>
    <w:p w14:paraId="513217D3" w14:textId="5ADA262A" w:rsidR="00F35DEC" w:rsidRDefault="00F35DEC" w:rsidP="00B27795">
      <w:pPr>
        <w:ind w:left="720"/>
        <w:jc w:val="both"/>
        <w:rPr>
          <w:sz w:val="24"/>
          <w:szCs w:val="24"/>
        </w:rPr>
      </w:pPr>
      <w:r>
        <w:rPr>
          <w:sz w:val="24"/>
          <w:szCs w:val="24"/>
        </w:rPr>
        <w:t xml:space="preserve">Served as the Functional Global Solution Architect for a global R12 implementation of Oracle financials, advanced procurement, advanced pricing, order management, warehouse management, inventory, and distribution.  Led the effort to gather business requirements, create current and future business process documentation, gap analysis, solution design, RICE </w:t>
      </w:r>
      <w:r w:rsidR="009F3534">
        <w:rPr>
          <w:sz w:val="24"/>
          <w:szCs w:val="24"/>
        </w:rPr>
        <w:t>management</w:t>
      </w:r>
      <w:r>
        <w:rPr>
          <w:sz w:val="24"/>
          <w:szCs w:val="24"/>
        </w:rPr>
        <w:t xml:space="preserve">, configuration, testing, and presenting an on-going demonstration of the Oracle solution. </w:t>
      </w:r>
      <w:r w:rsidRPr="001119BA">
        <w:rPr>
          <w:sz w:val="24"/>
          <w:szCs w:val="24"/>
        </w:rPr>
        <w:t>In additional to solution design, implementation tasks, and day to day project management duties, I also work</w:t>
      </w:r>
      <w:r>
        <w:rPr>
          <w:sz w:val="24"/>
          <w:szCs w:val="24"/>
        </w:rPr>
        <w:t>ed</w:t>
      </w:r>
      <w:r w:rsidRPr="001119BA">
        <w:rPr>
          <w:sz w:val="24"/>
          <w:szCs w:val="24"/>
        </w:rPr>
        <w:t xml:space="preserve"> directly with the VP of Information Systems and senior management on </w:t>
      </w:r>
      <w:r>
        <w:rPr>
          <w:sz w:val="24"/>
          <w:szCs w:val="24"/>
        </w:rPr>
        <w:t>several Oracle related initiatives</w:t>
      </w:r>
      <w:r w:rsidRPr="001119BA">
        <w:rPr>
          <w:sz w:val="24"/>
          <w:szCs w:val="24"/>
        </w:rPr>
        <w:t xml:space="preserve"> a</w:t>
      </w:r>
      <w:r>
        <w:rPr>
          <w:sz w:val="24"/>
          <w:szCs w:val="24"/>
        </w:rPr>
        <w:t>nd implementation strategy. In addition,</w:t>
      </w:r>
      <w:r w:rsidRPr="001119BA">
        <w:rPr>
          <w:sz w:val="24"/>
          <w:szCs w:val="24"/>
        </w:rPr>
        <w:t xml:space="preserve"> responsible for the professional development of internal resources assigned to the project team as well as the recruitment and selection of independent consulting resources for the external consulting team.</w:t>
      </w:r>
    </w:p>
    <w:p w14:paraId="6FBF3867" w14:textId="77777777" w:rsidR="009F3534" w:rsidRDefault="009F3534" w:rsidP="00B27795">
      <w:pPr>
        <w:ind w:left="720"/>
        <w:jc w:val="both"/>
        <w:rPr>
          <w:sz w:val="28"/>
          <w:szCs w:val="28"/>
          <w:u w:val="single"/>
        </w:rPr>
      </w:pPr>
    </w:p>
    <w:tbl>
      <w:tblPr>
        <w:tblStyle w:val="TableGrid"/>
        <w:tblW w:w="10890" w:type="dxa"/>
        <w:tblInd w:w="-5" w:type="dxa"/>
        <w:tblLook w:val="04A0" w:firstRow="1" w:lastRow="0" w:firstColumn="1" w:lastColumn="0" w:noHBand="0" w:noVBand="1"/>
      </w:tblPr>
      <w:tblGrid>
        <w:gridCol w:w="1076"/>
        <w:gridCol w:w="3857"/>
        <w:gridCol w:w="1997"/>
        <w:gridCol w:w="3960"/>
      </w:tblGrid>
      <w:tr w:rsidR="009F3534" w14:paraId="0E9C3E5B" w14:textId="77777777" w:rsidTr="00CB47CC">
        <w:tc>
          <w:tcPr>
            <w:tcW w:w="1076" w:type="dxa"/>
            <w:shd w:val="clear" w:color="auto" w:fill="B8CCE4" w:themeFill="accent1" w:themeFillTint="66"/>
          </w:tcPr>
          <w:p w14:paraId="74E42E43" w14:textId="77777777" w:rsidR="009F3534" w:rsidRPr="00F26361" w:rsidRDefault="009F3534" w:rsidP="00CB47CC">
            <w:pPr>
              <w:spacing w:line="360" w:lineRule="auto"/>
              <w:rPr>
                <w:b/>
                <w:bCs/>
                <w:sz w:val="24"/>
                <w:szCs w:val="24"/>
              </w:rPr>
            </w:pPr>
            <w:r>
              <w:rPr>
                <w:b/>
                <w:bCs/>
                <w:sz w:val="24"/>
                <w:szCs w:val="24"/>
              </w:rPr>
              <w:t>Project</w:t>
            </w:r>
          </w:p>
        </w:tc>
        <w:tc>
          <w:tcPr>
            <w:tcW w:w="3857" w:type="dxa"/>
          </w:tcPr>
          <w:p w14:paraId="70CFBD9E" w14:textId="77777777" w:rsidR="009F3534" w:rsidRPr="00351300" w:rsidRDefault="009F3534" w:rsidP="00CB47CC">
            <w:pPr>
              <w:spacing w:line="360" w:lineRule="auto"/>
              <w:rPr>
                <w:bCs/>
                <w:sz w:val="24"/>
                <w:szCs w:val="24"/>
              </w:rPr>
            </w:pPr>
            <w:r>
              <w:rPr>
                <w:bCs/>
                <w:sz w:val="24"/>
                <w:szCs w:val="24"/>
              </w:rPr>
              <w:t>New FLC Implementation</w:t>
            </w:r>
          </w:p>
        </w:tc>
        <w:tc>
          <w:tcPr>
            <w:tcW w:w="1997" w:type="dxa"/>
            <w:shd w:val="clear" w:color="auto" w:fill="B8CCE4" w:themeFill="accent1" w:themeFillTint="66"/>
          </w:tcPr>
          <w:p w14:paraId="6CAA4B36" w14:textId="77777777" w:rsidR="009F3534" w:rsidRDefault="009F3534" w:rsidP="00CB47CC">
            <w:pPr>
              <w:spacing w:line="360" w:lineRule="auto"/>
              <w:rPr>
                <w:b/>
                <w:sz w:val="24"/>
                <w:szCs w:val="24"/>
              </w:rPr>
            </w:pPr>
            <w:r>
              <w:rPr>
                <w:b/>
                <w:sz w:val="24"/>
                <w:szCs w:val="24"/>
              </w:rPr>
              <w:t>Project Footprint</w:t>
            </w:r>
          </w:p>
        </w:tc>
        <w:tc>
          <w:tcPr>
            <w:tcW w:w="3960" w:type="dxa"/>
          </w:tcPr>
          <w:p w14:paraId="5C143759" w14:textId="77777777" w:rsidR="009F3534" w:rsidRDefault="009F3534" w:rsidP="00CB47CC">
            <w:pPr>
              <w:spacing w:line="360" w:lineRule="auto"/>
              <w:rPr>
                <w:b/>
                <w:sz w:val="24"/>
                <w:szCs w:val="24"/>
              </w:rPr>
            </w:pPr>
            <w:r w:rsidRPr="005554EE">
              <w:rPr>
                <w:bCs/>
                <w:sz w:val="24"/>
                <w:szCs w:val="24"/>
              </w:rPr>
              <w:t xml:space="preserve">Oracle </w:t>
            </w:r>
            <w:r>
              <w:rPr>
                <w:bCs/>
                <w:sz w:val="24"/>
                <w:szCs w:val="24"/>
              </w:rPr>
              <w:t>12.1 OM/QP/SE/INV/PO/FIN</w:t>
            </w:r>
          </w:p>
        </w:tc>
      </w:tr>
      <w:tr w:rsidR="009F3534" w14:paraId="7DCF24C9" w14:textId="77777777" w:rsidTr="00CB47CC">
        <w:tc>
          <w:tcPr>
            <w:tcW w:w="1076" w:type="dxa"/>
            <w:shd w:val="clear" w:color="auto" w:fill="B8CCE4" w:themeFill="accent1" w:themeFillTint="66"/>
          </w:tcPr>
          <w:p w14:paraId="1B10E78D" w14:textId="77777777" w:rsidR="009F3534" w:rsidRPr="00F26361" w:rsidRDefault="009F3534" w:rsidP="00CB47CC">
            <w:pPr>
              <w:spacing w:line="360" w:lineRule="auto"/>
              <w:rPr>
                <w:b/>
                <w:bCs/>
                <w:sz w:val="24"/>
                <w:szCs w:val="24"/>
              </w:rPr>
            </w:pPr>
            <w:r>
              <w:rPr>
                <w:b/>
                <w:bCs/>
                <w:sz w:val="24"/>
                <w:szCs w:val="24"/>
              </w:rPr>
              <w:t>Industry</w:t>
            </w:r>
          </w:p>
        </w:tc>
        <w:tc>
          <w:tcPr>
            <w:tcW w:w="3857" w:type="dxa"/>
          </w:tcPr>
          <w:p w14:paraId="728FD26D" w14:textId="258F42B0" w:rsidR="009F3534" w:rsidRPr="00351300" w:rsidRDefault="009F3534" w:rsidP="00CB47CC">
            <w:pPr>
              <w:spacing w:line="360" w:lineRule="auto"/>
              <w:rPr>
                <w:bCs/>
                <w:sz w:val="24"/>
                <w:szCs w:val="24"/>
              </w:rPr>
            </w:pPr>
            <w:r>
              <w:rPr>
                <w:bCs/>
                <w:sz w:val="24"/>
                <w:szCs w:val="24"/>
              </w:rPr>
              <w:t>Steel Production/Manu/Fortune 500</w:t>
            </w:r>
          </w:p>
        </w:tc>
        <w:tc>
          <w:tcPr>
            <w:tcW w:w="1997" w:type="dxa"/>
            <w:shd w:val="clear" w:color="auto" w:fill="B8CCE4" w:themeFill="accent1" w:themeFillTint="66"/>
          </w:tcPr>
          <w:p w14:paraId="1288A75F" w14:textId="77777777" w:rsidR="009F3534" w:rsidRDefault="009F3534" w:rsidP="00CB47CC">
            <w:pPr>
              <w:spacing w:line="360" w:lineRule="auto"/>
              <w:rPr>
                <w:b/>
                <w:sz w:val="24"/>
                <w:szCs w:val="24"/>
              </w:rPr>
            </w:pPr>
            <w:r>
              <w:rPr>
                <w:b/>
                <w:sz w:val="24"/>
                <w:szCs w:val="24"/>
              </w:rPr>
              <w:t>Client/Location</w:t>
            </w:r>
          </w:p>
        </w:tc>
        <w:tc>
          <w:tcPr>
            <w:tcW w:w="3960" w:type="dxa"/>
          </w:tcPr>
          <w:p w14:paraId="1F89A016" w14:textId="390CF4D0" w:rsidR="009F3534" w:rsidRPr="005554EE" w:rsidRDefault="009F3534" w:rsidP="00CB47CC">
            <w:pPr>
              <w:spacing w:line="360" w:lineRule="auto"/>
              <w:rPr>
                <w:bCs/>
                <w:sz w:val="24"/>
                <w:szCs w:val="24"/>
              </w:rPr>
            </w:pPr>
            <w:r>
              <w:rPr>
                <w:bCs/>
                <w:sz w:val="24"/>
                <w:szCs w:val="24"/>
              </w:rPr>
              <w:t>US Steel, Pittsburgh PA</w:t>
            </w:r>
          </w:p>
        </w:tc>
      </w:tr>
    </w:tbl>
    <w:p w14:paraId="77BFA1F1" w14:textId="77777777" w:rsidR="00D666B1" w:rsidRDefault="00D666B1" w:rsidP="00D666B1">
      <w:pPr>
        <w:spacing w:line="240" w:lineRule="auto"/>
        <w:rPr>
          <w:i/>
          <w:sz w:val="24"/>
          <w:szCs w:val="24"/>
        </w:rPr>
      </w:pPr>
    </w:p>
    <w:p w14:paraId="12C11293" w14:textId="7F461292" w:rsidR="00A909DE" w:rsidRDefault="00A909DE" w:rsidP="00B27795">
      <w:pPr>
        <w:ind w:left="720"/>
        <w:rPr>
          <w:sz w:val="24"/>
          <w:szCs w:val="24"/>
        </w:rPr>
      </w:pPr>
      <w:r>
        <w:rPr>
          <w:sz w:val="24"/>
          <w:szCs w:val="24"/>
        </w:rPr>
        <w:t>Responsible for leading the Procure to Pay (P2P) testing effort including test planning, resource management, script preparation, reporting, interface validation, and issue management.  Also supported the OBIEE development team with the translation of functional requirements, testing, and validation. Contributions include analysis of</w:t>
      </w:r>
      <w:r w:rsidRPr="00F21EEB">
        <w:rPr>
          <w:sz w:val="24"/>
          <w:szCs w:val="24"/>
        </w:rPr>
        <w:t xml:space="preserve"> the business process requirements </w:t>
      </w:r>
      <w:r>
        <w:rPr>
          <w:sz w:val="24"/>
          <w:szCs w:val="24"/>
        </w:rPr>
        <w:t>to define</w:t>
      </w:r>
      <w:r w:rsidRPr="00F21EEB">
        <w:rPr>
          <w:sz w:val="24"/>
          <w:szCs w:val="24"/>
        </w:rPr>
        <w:t xml:space="preserve"> appli</w:t>
      </w:r>
      <w:r>
        <w:rPr>
          <w:sz w:val="24"/>
          <w:szCs w:val="24"/>
        </w:rPr>
        <w:t>cation requirements and metrics, assisting in defining and reviewing solutions, validating</w:t>
      </w:r>
      <w:r w:rsidRPr="00F21EEB">
        <w:rPr>
          <w:sz w:val="24"/>
          <w:szCs w:val="24"/>
        </w:rPr>
        <w:t xml:space="preserve"> the design with the st</w:t>
      </w:r>
      <w:r>
        <w:rPr>
          <w:sz w:val="24"/>
          <w:szCs w:val="24"/>
        </w:rPr>
        <w:t>akeholders, working with configuration, design, and conversion team members to resolve issues and completing</w:t>
      </w:r>
      <w:r w:rsidRPr="00F21EEB">
        <w:rPr>
          <w:sz w:val="24"/>
          <w:szCs w:val="24"/>
        </w:rPr>
        <w:t xml:space="preserve"> all appropriate documentation require</w:t>
      </w:r>
      <w:r>
        <w:rPr>
          <w:sz w:val="24"/>
          <w:szCs w:val="24"/>
        </w:rPr>
        <w:t>d by programmers, testers, deployment team, and project ma</w:t>
      </w:r>
      <w:r w:rsidRPr="00F21EEB">
        <w:rPr>
          <w:sz w:val="24"/>
          <w:szCs w:val="24"/>
        </w:rPr>
        <w:t>nagement team</w:t>
      </w:r>
      <w:r>
        <w:rPr>
          <w:sz w:val="24"/>
          <w:szCs w:val="24"/>
        </w:rPr>
        <w:t xml:space="preserve">. </w:t>
      </w:r>
    </w:p>
    <w:p w14:paraId="4D38779B" w14:textId="77777777" w:rsidR="00635B03" w:rsidRDefault="00635B03" w:rsidP="00635B03">
      <w:pPr>
        <w:spacing w:line="360" w:lineRule="auto"/>
        <w:rPr>
          <w:b/>
          <w:sz w:val="24"/>
          <w:szCs w:val="24"/>
        </w:rPr>
      </w:pPr>
    </w:p>
    <w:p w14:paraId="20AED07B" w14:textId="01D46BCE" w:rsidR="00635B03" w:rsidRPr="004B2A56" w:rsidRDefault="00635B03" w:rsidP="00635B03">
      <w:pPr>
        <w:spacing w:line="360" w:lineRule="auto"/>
        <w:rPr>
          <w:rFonts w:asciiTheme="majorHAnsi" w:eastAsiaTheme="majorEastAsia" w:hAnsiTheme="majorHAnsi" w:cstheme="majorBidi"/>
          <w:b/>
          <w:bCs/>
          <w:color w:val="595959" w:themeColor="text1" w:themeTint="A6"/>
          <w:sz w:val="26"/>
          <w:szCs w:val="26"/>
        </w:rPr>
      </w:pPr>
      <w:r w:rsidRPr="004B2A56">
        <w:rPr>
          <w:rFonts w:asciiTheme="majorHAnsi" w:eastAsiaTheme="majorEastAsia" w:hAnsiTheme="majorHAnsi" w:cstheme="majorBidi"/>
          <w:b/>
          <w:bCs/>
          <w:color w:val="595959" w:themeColor="text1" w:themeTint="A6"/>
          <w:sz w:val="26"/>
          <w:szCs w:val="26"/>
        </w:rPr>
        <w:t>Grandview Consulting LLC (Norfolk, VA)</w:t>
      </w:r>
    </w:p>
    <w:p w14:paraId="6D80D0BA" w14:textId="4B7CCEA1" w:rsidR="00635B03" w:rsidRPr="005D7367" w:rsidRDefault="00635B03" w:rsidP="00635B03">
      <w:pPr>
        <w:rPr>
          <w:i/>
          <w:sz w:val="24"/>
          <w:szCs w:val="24"/>
        </w:rPr>
      </w:pPr>
      <w:r w:rsidRPr="004B2A56">
        <w:rPr>
          <w:rStyle w:val="Heading3Char"/>
        </w:rPr>
        <w:t>Functional Solution Architect, Project Lead P</w:t>
      </w:r>
      <w:r w:rsidR="004B2A56" w:rsidRPr="004B2A56">
        <w:rPr>
          <w:rStyle w:val="Heading3Char"/>
        </w:rPr>
        <w:t>2P &amp; O2C</w:t>
      </w:r>
      <w:r w:rsidRPr="00A27587">
        <w:rPr>
          <w:bCs/>
          <w:sz w:val="24"/>
          <w:szCs w:val="24"/>
        </w:rPr>
        <w:tab/>
      </w:r>
      <w:r w:rsidR="004B2A56">
        <w:rPr>
          <w:bCs/>
          <w:sz w:val="24"/>
          <w:szCs w:val="24"/>
        </w:rPr>
        <w:t xml:space="preserve">      </w:t>
      </w:r>
      <w:r>
        <w:rPr>
          <w:i/>
          <w:sz w:val="24"/>
          <w:szCs w:val="24"/>
        </w:rPr>
        <w:t xml:space="preserve"> </w:t>
      </w:r>
      <w:r w:rsidRPr="004B2A56">
        <w:rPr>
          <w:rStyle w:val="Heading3Char"/>
        </w:rPr>
        <w:t>February 2006-Dec 2010</w:t>
      </w:r>
    </w:p>
    <w:p w14:paraId="50F2D5C7" w14:textId="77777777" w:rsidR="002F0E48" w:rsidRDefault="002F0E48" w:rsidP="002F0E48">
      <w:pPr>
        <w:spacing w:line="240" w:lineRule="auto"/>
        <w:rPr>
          <w:i/>
        </w:rPr>
      </w:pPr>
    </w:p>
    <w:tbl>
      <w:tblPr>
        <w:tblStyle w:val="TableGrid"/>
        <w:tblW w:w="10890" w:type="dxa"/>
        <w:tblInd w:w="-5" w:type="dxa"/>
        <w:tblLook w:val="04A0" w:firstRow="1" w:lastRow="0" w:firstColumn="1" w:lastColumn="0" w:noHBand="0" w:noVBand="1"/>
      </w:tblPr>
      <w:tblGrid>
        <w:gridCol w:w="1076"/>
        <w:gridCol w:w="2884"/>
        <w:gridCol w:w="2520"/>
        <w:gridCol w:w="4410"/>
      </w:tblGrid>
      <w:tr w:rsidR="004B2A56" w14:paraId="4F500D0F" w14:textId="77777777" w:rsidTr="004B2A56">
        <w:tc>
          <w:tcPr>
            <w:tcW w:w="1076" w:type="dxa"/>
            <w:shd w:val="clear" w:color="auto" w:fill="B8CCE4" w:themeFill="accent1" w:themeFillTint="66"/>
          </w:tcPr>
          <w:p w14:paraId="5ACD8E58" w14:textId="77777777" w:rsidR="004B2A56" w:rsidRPr="00F26361" w:rsidRDefault="004B2A56" w:rsidP="00CB47CC">
            <w:pPr>
              <w:spacing w:line="360" w:lineRule="auto"/>
              <w:rPr>
                <w:b/>
                <w:bCs/>
                <w:sz w:val="24"/>
                <w:szCs w:val="24"/>
              </w:rPr>
            </w:pPr>
            <w:r>
              <w:rPr>
                <w:b/>
                <w:bCs/>
                <w:sz w:val="24"/>
                <w:szCs w:val="24"/>
              </w:rPr>
              <w:t>Project</w:t>
            </w:r>
          </w:p>
        </w:tc>
        <w:tc>
          <w:tcPr>
            <w:tcW w:w="2884" w:type="dxa"/>
          </w:tcPr>
          <w:p w14:paraId="1ADABB4F" w14:textId="77777777" w:rsidR="004B2A56" w:rsidRPr="00351300" w:rsidRDefault="004B2A56" w:rsidP="00CB47CC">
            <w:pPr>
              <w:spacing w:line="360" w:lineRule="auto"/>
              <w:rPr>
                <w:bCs/>
                <w:sz w:val="24"/>
                <w:szCs w:val="24"/>
              </w:rPr>
            </w:pPr>
            <w:r>
              <w:rPr>
                <w:bCs/>
                <w:sz w:val="24"/>
                <w:szCs w:val="24"/>
              </w:rPr>
              <w:t>New FLC Implementation</w:t>
            </w:r>
          </w:p>
        </w:tc>
        <w:tc>
          <w:tcPr>
            <w:tcW w:w="2520" w:type="dxa"/>
            <w:shd w:val="clear" w:color="auto" w:fill="B8CCE4" w:themeFill="accent1" w:themeFillTint="66"/>
          </w:tcPr>
          <w:p w14:paraId="54508A68" w14:textId="77777777" w:rsidR="004B2A56" w:rsidRDefault="004B2A56" w:rsidP="00CB47CC">
            <w:pPr>
              <w:spacing w:line="360" w:lineRule="auto"/>
              <w:rPr>
                <w:b/>
                <w:sz w:val="24"/>
                <w:szCs w:val="24"/>
              </w:rPr>
            </w:pPr>
            <w:r>
              <w:rPr>
                <w:b/>
                <w:sz w:val="24"/>
                <w:szCs w:val="24"/>
              </w:rPr>
              <w:t>Project Footprint</w:t>
            </w:r>
          </w:p>
        </w:tc>
        <w:tc>
          <w:tcPr>
            <w:tcW w:w="4410" w:type="dxa"/>
          </w:tcPr>
          <w:p w14:paraId="30DAA747" w14:textId="01E93981" w:rsidR="004B2A56" w:rsidRDefault="004B2A56" w:rsidP="00CB47CC">
            <w:pPr>
              <w:spacing w:line="360" w:lineRule="auto"/>
              <w:rPr>
                <w:b/>
                <w:sz w:val="24"/>
                <w:szCs w:val="24"/>
              </w:rPr>
            </w:pPr>
            <w:r w:rsidRPr="005554EE">
              <w:rPr>
                <w:bCs/>
                <w:sz w:val="24"/>
                <w:szCs w:val="24"/>
              </w:rPr>
              <w:t xml:space="preserve">Oracle </w:t>
            </w:r>
            <w:r>
              <w:rPr>
                <w:bCs/>
                <w:sz w:val="24"/>
                <w:szCs w:val="24"/>
              </w:rPr>
              <w:t>12 PS PO/iSup/iProc/Sourcing/AP</w:t>
            </w:r>
          </w:p>
        </w:tc>
      </w:tr>
      <w:tr w:rsidR="004B2A56" w14:paraId="55845D69" w14:textId="77777777" w:rsidTr="004B2A56">
        <w:tc>
          <w:tcPr>
            <w:tcW w:w="1076" w:type="dxa"/>
            <w:shd w:val="clear" w:color="auto" w:fill="B8CCE4" w:themeFill="accent1" w:themeFillTint="66"/>
          </w:tcPr>
          <w:p w14:paraId="4D11D01D" w14:textId="77777777" w:rsidR="004B2A56" w:rsidRPr="00F26361" w:rsidRDefault="004B2A56" w:rsidP="00CB47CC">
            <w:pPr>
              <w:spacing w:line="360" w:lineRule="auto"/>
              <w:rPr>
                <w:b/>
                <w:bCs/>
                <w:sz w:val="24"/>
                <w:szCs w:val="24"/>
              </w:rPr>
            </w:pPr>
            <w:r>
              <w:rPr>
                <w:b/>
                <w:bCs/>
                <w:sz w:val="24"/>
                <w:szCs w:val="24"/>
              </w:rPr>
              <w:t>Industry</w:t>
            </w:r>
          </w:p>
        </w:tc>
        <w:tc>
          <w:tcPr>
            <w:tcW w:w="2884" w:type="dxa"/>
          </w:tcPr>
          <w:p w14:paraId="3F69D64E" w14:textId="48DD381D" w:rsidR="004B2A56" w:rsidRPr="00351300" w:rsidRDefault="004B2A56" w:rsidP="00CB47CC">
            <w:pPr>
              <w:spacing w:line="360" w:lineRule="auto"/>
              <w:rPr>
                <w:bCs/>
                <w:sz w:val="24"/>
                <w:szCs w:val="24"/>
              </w:rPr>
            </w:pPr>
            <w:r>
              <w:rPr>
                <w:bCs/>
                <w:sz w:val="24"/>
                <w:szCs w:val="24"/>
              </w:rPr>
              <w:t>State Government</w:t>
            </w:r>
          </w:p>
        </w:tc>
        <w:tc>
          <w:tcPr>
            <w:tcW w:w="2520" w:type="dxa"/>
            <w:shd w:val="clear" w:color="auto" w:fill="B8CCE4" w:themeFill="accent1" w:themeFillTint="66"/>
          </w:tcPr>
          <w:p w14:paraId="5A4F4C25" w14:textId="77777777" w:rsidR="004B2A56" w:rsidRDefault="004B2A56" w:rsidP="00CB47CC">
            <w:pPr>
              <w:spacing w:line="360" w:lineRule="auto"/>
              <w:rPr>
                <w:b/>
                <w:sz w:val="24"/>
                <w:szCs w:val="24"/>
              </w:rPr>
            </w:pPr>
            <w:r>
              <w:rPr>
                <w:b/>
                <w:sz w:val="24"/>
                <w:szCs w:val="24"/>
              </w:rPr>
              <w:t>Client/Location</w:t>
            </w:r>
          </w:p>
        </w:tc>
        <w:tc>
          <w:tcPr>
            <w:tcW w:w="4410" w:type="dxa"/>
          </w:tcPr>
          <w:p w14:paraId="2F29112B" w14:textId="0C6B27A1" w:rsidR="004B2A56" w:rsidRPr="005554EE" w:rsidRDefault="004B2A56" w:rsidP="00CB47CC">
            <w:pPr>
              <w:spacing w:line="360" w:lineRule="auto"/>
              <w:rPr>
                <w:bCs/>
                <w:sz w:val="24"/>
                <w:szCs w:val="24"/>
              </w:rPr>
            </w:pPr>
            <w:r>
              <w:rPr>
                <w:bCs/>
                <w:sz w:val="24"/>
                <w:szCs w:val="24"/>
              </w:rPr>
              <w:t>State of Rhode Island, Providence RI</w:t>
            </w:r>
          </w:p>
        </w:tc>
      </w:tr>
    </w:tbl>
    <w:p w14:paraId="399D18CF" w14:textId="77777777" w:rsidR="004B2A56" w:rsidRPr="005D7367" w:rsidRDefault="004B2A56" w:rsidP="002F0E48">
      <w:pPr>
        <w:spacing w:line="240" w:lineRule="auto"/>
        <w:rPr>
          <w:i/>
        </w:rPr>
      </w:pPr>
    </w:p>
    <w:p w14:paraId="062E1D54" w14:textId="77777777" w:rsidR="000D6A35" w:rsidRDefault="000D6A35" w:rsidP="00635B03">
      <w:pPr>
        <w:ind w:left="720"/>
        <w:jc w:val="both"/>
        <w:rPr>
          <w:sz w:val="24"/>
          <w:szCs w:val="24"/>
        </w:rPr>
      </w:pPr>
      <w:r>
        <w:rPr>
          <w:sz w:val="24"/>
          <w:szCs w:val="24"/>
        </w:rPr>
        <w:t xml:space="preserve">Delivered a Procure to Pay </w:t>
      </w:r>
      <w:r w:rsidR="001A36F1">
        <w:rPr>
          <w:sz w:val="24"/>
          <w:szCs w:val="24"/>
        </w:rPr>
        <w:t xml:space="preserve">(P2P) </w:t>
      </w:r>
      <w:r>
        <w:rPr>
          <w:sz w:val="24"/>
          <w:szCs w:val="24"/>
        </w:rPr>
        <w:t xml:space="preserve">Project that encompassed the implementation of iSupplier, Sourcing, and enhancements to Purchasing, iProcurement, and Accounts Payable. Responsible for all aspects of the project including SOA, project planning, stakeholder reporting, issue management, requirements gathering, gap analysis, solution design, configuration, test script creation, testing, training, and deployment. Process enhancements included supplier management, reverse auctions, online bidding, and complex sourcing scenarios. </w:t>
      </w:r>
    </w:p>
    <w:p w14:paraId="3F62AE97" w14:textId="77777777" w:rsidR="000D6A35" w:rsidRDefault="000D6A35" w:rsidP="002F0E48">
      <w:pPr>
        <w:spacing w:line="240" w:lineRule="auto"/>
      </w:pPr>
    </w:p>
    <w:tbl>
      <w:tblPr>
        <w:tblStyle w:val="TableGrid"/>
        <w:tblW w:w="10890" w:type="dxa"/>
        <w:tblInd w:w="-5" w:type="dxa"/>
        <w:tblLook w:val="04A0" w:firstRow="1" w:lastRow="0" w:firstColumn="1" w:lastColumn="0" w:noHBand="0" w:noVBand="1"/>
      </w:tblPr>
      <w:tblGrid>
        <w:gridCol w:w="1076"/>
        <w:gridCol w:w="3514"/>
        <w:gridCol w:w="2340"/>
        <w:gridCol w:w="3960"/>
      </w:tblGrid>
      <w:tr w:rsidR="00D34E30" w14:paraId="586E7924" w14:textId="77777777" w:rsidTr="00D34E30">
        <w:tc>
          <w:tcPr>
            <w:tcW w:w="1076" w:type="dxa"/>
            <w:shd w:val="clear" w:color="auto" w:fill="B8CCE4" w:themeFill="accent1" w:themeFillTint="66"/>
          </w:tcPr>
          <w:p w14:paraId="57AAB4A3" w14:textId="77777777" w:rsidR="00D34E30" w:rsidRPr="00F26361" w:rsidRDefault="00D34E30" w:rsidP="00D34E30">
            <w:pPr>
              <w:spacing w:line="360" w:lineRule="auto"/>
              <w:rPr>
                <w:b/>
                <w:bCs/>
                <w:sz w:val="24"/>
                <w:szCs w:val="24"/>
              </w:rPr>
            </w:pPr>
            <w:r>
              <w:rPr>
                <w:b/>
                <w:bCs/>
                <w:sz w:val="24"/>
                <w:szCs w:val="24"/>
              </w:rPr>
              <w:t>Project</w:t>
            </w:r>
          </w:p>
        </w:tc>
        <w:tc>
          <w:tcPr>
            <w:tcW w:w="3514" w:type="dxa"/>
          </w:tcPr>
          <w:p w14:paraId="4AE0A775" w14:textId="5E8D8600" w:rsidR="00D34E30" w:rsidRPr="00351300" w:rsidRDefault="00D34E30" w:rsidP="00D34E30">
            <w:pPr>
              <w:spacing w:line="360" w:lineRule="auto"/>
              <w:rPr>
                <w:bCs/>
                <w:sz w:val="24"/>
                <w:szCs w:val="24"/>
              </w:rPr>
            </w:pPr>
            <w:r w:rsidRPr="002424C7">
              <w:rPr>
                <w:bCs/>
                <w:sz w:val="24"/>
                <w:szCs w:val="24"/>
              </w:rPr>
              <w:t>Strategic Improvement</w:t>
            </w:r>
          </w:p>
        </w:tc>
        <w:tc>
          <w:tcPr>
            <w:tcW w:w="2340" w:type="dxa"/>
            <w:shd w:val="clear" w:color="auto" w:fill="B8CCE4" w:themeFill="accent1" w:themeFillTint="66"/>
          </w:tcPr>
          <w:p w14:paraId="27850FF8" w14:textId="77777777" w:rsidR="00D34E30" w:rsidRDefault="00D34E30" w:rsidP="00D34E30">
            <w:pPr>
              <w:spacing w:line="360" w:lineRule="auto"/>
              <w:rPr>
                <w:b/>
                <w:sz w:val="24"/>
                <w:szCs w:val="24"/>
              </w:rPr>
            </w:pPr>
            <w:r>
              <w:rPr>
                <w:b/>
                <w:sz w:val="24"/>
                <w:szCs w:val="24"/>
              </w:rPr>
              <w:t>Project Footprint</w:t>
            </w:r>
          </w:p>
        </w:tc>
        <w:tc>
          <w:tcPr>
            <w:tcW w:w="3960" w:type="dxa"/>
          </w:tcPr>
          <w:p w14:paraId="36C2561D" w14:textId="68E541C3" w:rsidR="00D34E30" w:rsidRDefault="00D34E30" w:rsidP="00D34E30">
            <w:pPr>
              <w:spacing w:line="360" w:lineRule="auto"/>
              <w:rPr>
                <w:b/>
                <w:sz w:val="24"/>
                <w:szCs w:val="24"/>
              </w:rPr>
            </w:pPr>
            <w:r w:rsidRPr="005554EE">
              <w:rPr>
                <w:bCs/>
                <w:sz w:val="24"/>
                <w:szCs w:val="24"/>
              </w:rPr>
              <w:t xml:space="preserve">Oracle </w:t>
            </w:r>
            <w:r>
              <w:rPr>
                <w:bCs/>
                <w:sz w:val="24"/>
                <w:szCs w:val="24"/>
              </w:rPr>
              <w:t>12 Procurement Suite/Coupa</w:t>
            </w:r>
          </w:p>
        </w:tc>
      </w:tr>
      <w:tr w:rsidR="00D34E30" w14:paraId="2E1FF1E1" w14:textId="77777777" w:rsidTr="00D34E30">
        <w:tc>
          <w:tcPr>
            <w:tcW w:w="1076" w:type="dxa"/>
            <w:shd w:val="clear" w:color="auto" w:fill="B8CCE4" w:themeFill="accent1" w:themeFillTint="66"/>
          </w:tcPr>
          <w:p w14:paraId="212A356B" w14:textId="77777777" w:rsidR="00D34E30" w:rsidRPr="00F26361" w:rsidRDefault="00D34E30" w:rsidP="00D34E30">
            <w:pPr>
              <w:spacing w:line="360" w:lineRule="auto"/>
              <w:rPr>
                <w:b/>
                <w:bCs/>
                <w:sz w:val="24"/>
                <w:szCs w:val="24"/>
              </w:rPr>
            </w:pPr>
            <w:r>
              <w:rPr>
                <w:b/>
                <w:bCs/>
                <w:sz w:val="24"/>
                <w:szCs w:val="24"/>
              </w:rPr>
              <w:t>Industry</w:t>
            </w:r>
          </w:p>
        </w:tc>
        <w:tc>
          <w:tcPr>
            <w:tcW w:w="3514" w:type="dxa"/>
          </w:tcPr>
          <w:p w14:paraId="6B500D74" w14:textId="681921A5" w:rsidR="00D34E30" w:rsidRPr="00351300" w:rsidRDefault="00D34E30" w:rsidP="00D34E30">
            <w:pPr>
              <w:spacing w:line="360" w:lineRule="auto"/>
              <w:rPr>
                <w:bCs/>
                <w:sz w:val="24"/>
                <w:szCs w:val="24"/>
              </w:rPr>
            </w:pPr>
            <w:r>
              <w:rPr>
                <w:bCs/>
                <w:sz w:val="24"/>
                <w:szCs w:val="24"/>
              </w:rPr>
              <w:t>Global Restaurant/Fortune 500</w:t>
            </w:r>
          </w:p>
        </w:tc>
        <w:tc>
          <w:tcPr>
            <w:tcW w:w="2340" w:type="dxa"/>
            <w:shd w:val="clear" w:color="auto" w:fill="B8CCE4" w:themeFill="accent1" w:themeFillTint="66"/>
          </w:tcPr>
          <w:p w14:paraId="79211532" w14:textId="77777777" w:rsidR="00D34E30" w:rsidRDefault="00D34E30" w:rsidP="00D34E30">
            <w:pPr>
              <w:spacing w:line="360" w:lineRule="auto"/>
              <w:rPr>
                <w:b/>
                <w:sz w:val="24"/>
                <w:szCs w:val="24"/>
              </w:rPr>
            </w:pPr>
            <w:r>
              <w:rPr>
                <w:b/>
                <w:sz w:val="24"/>
                <w:szCs w:val="24"/>
              </w:rPr>
              <w:t>Client/Location</w:t>
            </w:r>
          </w:p>
        </w:tc>
        <w:tc>
          <w:tcPr>
            <w:tcW w:w="3960" w:type="dxa"/>
          </w:tcPr>
          <w:p w14:paraId="05371B53" w14:textId="238F6597" w:rsidR="00D34E30" w:rsidRPr="005554EE" w:rsidRDefault="00D34E30" w:rsidP="00D34E30">
            <w:pPr>
              <w:spacing w:line="360" w:lineRule="auto"/>
              <w:rPr>
                <w:bCs/>
                <w:sz w:val="24"/>
                <w:szCs w:val="24"/>
              </w:rPr>
            </w:pPr>
            <w:r>
              <w:rPr>
                <w:bCs/>
                <w:sz w:val="24"/>
                <w:szCs w:val="24"/>
              </w:rPr>
              <w:t>McDonalds, Oak Brook, IL</w:t>
            </w:r>
          </w:p>
        </w:tc>
      </w:tr>
    </w:tbl>
    <w:p w14:paraId="1B3EEA2E" w14:textId="77777777" w:rsidR="004B2A56" w:rsidRDefault="004B2A56" w:rsidP="002F0E48">
      <w:pPr>
        <w:spacing w:line="240" w:lineRule="auto"/>
      </w:pPr>
    </w:p>
    <w:p w14:paraId="7D3733C8" w14:textId="77777777" w:rsidR="000D6A35" w:rsidRDefault="000D6A35" w:rsidP="00635B03">
      <w:pPr>
        <w:ind w:left="720"/>
        <w:jc w:val="both"/>
        <w:rPr>
          <w:sz w:val="24"/>
          <w:szCs w:val="24"/>
        </w:rPr>
      </w:pPr>
      <w:r>
        <w:rPr>
          <w:sz w:val="24"/>
          <w:szCs w:val="24"/>
        </w:rPr>
        <w:t xml:space="preserve">Partnered with the Hackett Group and served as the P2P Expert on a special project focusing on process enhancements for indirect procurement. Responsible for the mapping and analysis of current procurement practices and recommending process improvements with an emphasis on reengineering the current Oracle (R12) solution. Collaborated with Hackett resources to define project strategy, design deliverables, create and lead workshops, as well as make P2P process improvement recommendations, and architect solutions for the next phase of their R12 project. </w:t>
      </w:r>
    </w:p>
    <w:p w14:paraId="7A277AC4" w14:textId="77777777" w:rsidR="002F0E48" w:rsidRDefault="002F0E48" w:rsidP="000D6A35"/>
    <w:tbl>
      <w:tblPr>
        <w:tblStyle w:val="TableGrid"/>
        <w:tblW w:w="10890" w:type="dxa"/>
        <w:tblInd w:w="-5" w:type="dxa"/>
        <w:tblLook w:val="04A0" w:firstRow="1" w:lastRow="0" w:firstColumn="1" w:lastColumn="0" w:noHBand="0" w:noVBand="1"/>
      </w:tblPr>
      <w:tblGrid>
        <w:gridCol w:w="1076"/>
        <w:gridCol w:w="3514"/>
        <w:gridCol w:w="2340"/>
        <w:gridCol w:w="3960"/>
      </w:tblGrid>
      <w:tr w:rsidR="00D34E30" w14:paraId="6108EA5A" w14:textId="77777777" w:rsidTr="00CB47CC">
        <w:tc>
          <w:tcPr>
            <w:tcW w:w="1076" w:type="dxa"/>
            <w:shd w:val="clear" w:color="auto" w:fill="B8CCE4" w:themeFill="accent1" w:themeFillTint="66"/>
          </w:tcPr>
          <w:p w14:paraId="55E61EC2" w14:textId="77777777" w:rsidR="00D34E30" w:rsidRPr="00F26361" w:rsidRDefault="00D34E30" w:rsidP="00CB47CC">
            <w:pPr>
              <w:spacing w:line="360" w:lineRule="auto"/>
              <w:rPr>
                <w:b/>
                <w:bCs/>
                <w:sz w:val="24"/>
                <w:szCs w:val="24"/>
              </w:rPr>
            </w:pPr>
            <w:r>
              <w:rPr>
                <w:b/>
                <w:bCs/>
                <w:sz w:val="24"/>
                <w:szCs w:val="24"/>
              </w:rPr>
              <w:t>Project</w:t>
            </w:r>
          </w:p>
        </w:tc>
        <w:tc>
          <w:tcPr>
            <w:tcW w:w="3514" w:type="dxa"/>
          </w:tcPr>
          <w:p w14:paraId="7836D682" w14:textId="36BC7493" w:rsidR="00D34E30" w:rsidRPr="00D34E30" w:rsidRDefault="00D34E30" w:rsidP="00CB47CC">
            <w:pPr>
              <w:spacing w:line="360" w:lineRule="auto"/>
              <w:rPr>
                <w:bCs/>
                <w:sz w:val="24"/>
                <w:szCs w:val="24"/>
              </w:rPr>
            </w:pPr>
            <w:r w:rsidRPr="00D34E30">
              <w:rPr>
                <w:bCs/>
                <w:sz w:val="24"/>
                <w:szCs w:val="24"/>
              </w:rPr>
              <w:t>Enhancement/Project Turn Around/New Implementation</w:t>
            </w:r>
          </w:p>
        </w:tc>
        <w:tc>
          <w:tcPr>
            <w:tcW w:w="2340" w:type="dxa"/>
            <w:shd w:val="clear" w:color="auto" w:fill="B8CCE4" w:themeFill="accent1" w:themeFillTint="66"/>
          </w:tcPr>
          <w:p w14:paraId="6AD037DA" w14:textId="77777777" w:rsidR="00D34E30" w:rsidRDefault="00D34E30" w:rsidP="00CB47CC">
            <w:pPr>
              <w:spacing w:line="360" w:lineRule="auto"/>
              <w:rPr>
                <w:b/>
                <w:sz w:val="24"/>
                <w:szCs w:val="24"/>
              </w:rPr>
            </w:pPr>
            <w:r>
              <w:rPr>
                <w:b/>
                <w:sz w:val="24"/>
                <w:szCs w:val="24"/>
              </w:rPr>
              <w:t>Project Footprint</w:t>
            </w:r>
          </w:p>
        </w:tc>
        <w:tc>
          <w:tcPr>
            <w:tcW w:w="3960" w:type="dxa"/>
          </w:tcPr>
          <w:p w14:paraId="50FBA57F" w14:textId="3B1CB021" w:rsidR="00D34E30" w:rsidRDefault="00D34E30" w:rsidP="00CB47CC">
            <w:pPr>
              <w:spacing w:line="360" w:lineRule="auto"/>
              <w:rPr>
                <w:b/>
                <w:sz w:val="24"/>
                <w:szCs w:val="24"/>
              </w:rPr>
            </w:pPr>
            <w:r w:rsidRPr="005554EE">
              <w:rPr>
                <w:bCs/>
                <w:sz w:val="24"/>
                <w:szCs w:val="24"/>
              </w:rPr>
              <w:t xml:space="preserve">Oracle </w:t>
            </w:r>
            <w:r>
              <w:rPr>
                <w:bCs/>
                <w:sz w:val="24"/>
                <w:szCs w:val="24"/>
              </w:rPr>
              <w:t>R11i/R12 OM/QP/PO/INV/SE</w:t>
            </w:r>
          </w:p>
        </w:tc>
      </w:tr>
      <w:tr w:rsidR="00D34E30" w14:paraId="4A046942" w14:textId="77777777" w:rsidTr="00CB47CC">
        <w:tc>
          <w:tcPr>
            <w:tcW w:w="1076" w:type="dxa"/>
            <w:shd w:val="clear" w:color="auto" w:fill="B8CCE4" w:themeFill="accent1" w:themeFillTint="66"/>
          </w:tcPr>
          <w:p w14:paraId="2E136A25" w14:textId="77777777" w:rsidR="00D34E30" w:rsidRPr="00F26361" w:rsidRDefault="00D34E30" w:rsidP="00CB47CC">
            <w:pPr>
              <w:spacing w:line="360" w:lineRule="auto"/>
              <w:rPr>
                <w:b/>
                <w:bCs/>
                <w:sz w:val="24"/>
                <w:szCs w:val="24"/>
              </w:rPr>
            </w:pPr>
            <w:r>
              <w:rPr>
                <w:b/>
                <w:bCs/>
                <w:sz w:val="24"/>
                <w:szCs w:val="24"/>
              </w:rPr>
              <w:t>Industry</w:t>
            </w:r>
          </w:p>
        </w:tc>
        <w:tc>
          <w:tcPr>
            <w:tcW w:w="3514" w:type="dxa"/>
          </w:tcPr>
          <w:p w14:paraId="39DBD30D" w14:textId="4822C9E7" w:rsidR="00D34E30" w:rsidRPr="00351300" w:rsidRDefault="00D34E30" w:rsidP="00CB47CC">
            <w:pPr>
              <w:spacing w:line="360" w:lineRule="auto"/>
              <w:rPr>
                <w:bCs/>
                <w:sz w:val="24"/>
                <w:szCs w:val="24"/>
              </w:rPr>
            </w:pPr>
            <w:r>
              <w:rPr>
                <w:bCs/>
                <w:sz w:val="24"/>
                <w:szCs w:val="24"/>
              </w:rPr>
              <w:t>DOD Service Provider</w:t>
            </w:r>
          </w:p>
        </w:tc>
        <w:tc>
          <w:tcPr>
            <w:tcW w:w="2340" w:type="dxa"/>
            <w:shd w:val="clear" w:color="auto" w:fill="B8CCE4" w:themeFill="accent1" w:themeFillTint="66"/>
          </w:tcPr>
          <w:p w14:paraId="413C69BF" w14:textId="77777777" w:rsidR="00D34E30" w:rsidRDefault="00D34E30" w:rsidP="00CB47CC">
            <w:pPr>
              <w:spacing w:line="360" w:lineRule="auto"/>
              <w:rPr>
                <w:b/>
                <w:sz w:val="24"/>
                <w:szCs w:val="24"/>
              </w:rPr>
            </w:pPr>
            <w:r>
              <w:rPr>
                <w:b/>
                <w:sz w:val="24"/>
                <w:szCs w:val="24"/>
              </w:rPr>
              <w:t>Client/Location</w:t>
            </w:r>
          </w:p>
        </w:tc>
        <w:tc>
          <w:tcPr>
            <w:tcW w:w="3960" w:type="dxa"/>
          </w:tcPr>
          <w:p w14:paraId="45B19DED" w14:textId="406BEE57" w:rsidR="00D34E30" w:rsidRPr="005554EE" w:rsidRDefault="00D34E30" w:rsidP="00CB47CC">
            <w:pPr>
              <w:spacing w:line="360" w:lineRule="auto"/>
              <w:rPr>
                <w:bCs/>
                <w:sz w:val="24"/>
                <w:szCs w:val="24"/>
              </w:rPr>
            </w:pPr>
            <w:r>
              <w:rPr>
                <w:bCs/>
                <w:sz w:val="24"/>
                <w:szCs w:val="24"/>
              </w:rPr>
              <w:t>ADS, Inc., Virginia Beach VA</w:t>
            </w:r>
          </w:p>
        </w:tc>
      </w:tr>
    </w:tbl>
    <w:p w14:paraId="50011DEE" w14:textId="77777777" w:rsidR="00D34E30" w:rsidRDefault="00D34E30" w:rsidP="000D6A35"/>
    <w:p w14:paraId="53EFAD46" w14:textId="77777777" w:rsidR="000D6A35" w:rsidRDefault="000D6A35" w:rsidP="00635B03">
      <w:pPr>
        <w:ind w:left="720"/>
        <w:jc w:val="both"/>
        <w:rPr>
          <w:sz w:val="28"/>
          <w:szCs w:val="28"/>
          <w:u w:val="single"/>
        </w:rPr>
      </w:pPr>
      <w:r>
        <w:rPr>
          <w:sz w:val="24"/>
          <w:szCs w:val="24"/>
        </w:rPr>
        <w:t>Served as the Oracle Functional Lead Responsible for trouble shooting and correcting an existing 11.5.10.2+ instance, implementing new applications and planning for a re-implementation in R12.</w:t>
      </w:r>
      <w:r w:rsidRPr="003A0964">
        <w:rPr>
          <w:sz w:val="24"/>
          <w:szCs w:val="24"/>
        </w:rPr>
        <w:t xml:space="preserve"> </w:t>
      </w:r>
      <w:r>
        <w:rPr>
          <w:sz w:val="24"/>
          <w:szCs w:val="24"/>
        </w:rPr>
        <w:t>Scope of applications included</w:t>
      </w:r>
      <w:r w:rsidR="006332DC">
        <w:rPr>
          <w:sz w:val="24"/>
          <w:szCs w:val="24"/>
        </w:rPr>
        <w:t xml:space="preserve"> Procurement, Financials (AP, AR, GL)</w:t>
      </w:r>
      <w:r>
        <w:rPr>
          <w:sz w:val="24"/>
          <w:szCs w:val="24"/>
        </w:rPr>
        <w:t>, Inventory, OM, Advanced Pricing (with both PO and OM), Supply Chain, and MRP. Current major initiatives included implementing the iSupplier Module, serving on the 170 Systems Team (Markview</w:t>
      </w:r>
      <w:r w:rsidR="00F06B5D">
        <w:rPr>
          <w:sz w:val="24"/>
          <w:szCs w:val="24"/>
        </w:rPr>
        <w:t>/Kofax</w:t>
      </w:r>
      <w:r>
        <w:rPr>
          <w:sz w:val="24"/>
          <w:szCs w:val="24"/>
        </w:rPr>
        <w:t xml:space="preserve">), developing and implementing a new item strategy, developing and implementing a procedure for outside processing, and various other projects. </w:t>
      </w:r>
    </w:p>
    <w:p w14:paraId="176E31DA" w14:textId="77777777" w:rsidR="00D34E30" w:rsidRDefault="00D34E30" w:rsidP="00635B03">
      <w:pPr>
        <w:ind w:left="720"/>
        <w:jc w:val="both"/>
        <w:rPr>
          <w:sz w:val="28"/>
          <w:szCs w:val="28"/>
          <w:u w:val="single"/>
        </w:rPr>
      </w:pPr>
    </w:p>
    <w:tbl>
      <w:tblPr>
        <w:tblStyle w:val="TableGrid"/>
        <w:tblW w:w="10890" w:type="dxa"/>
        <w:tblInd w:w="-5" w:type="dxa"/>
        <w:tblLook w:val="04A0" w:firstRow="1" w:lastRow="0" w:firstColumn="1" w:lastColumn="0" w:noHBand="0" w:noVBand="1"/>
      </w:tblPr>
      <w:tblGrid>
        <w:gridCol w:w="1075"/>
        <w:gridCol w:w="2795"/>
        <w:gridCol w:w="2070"/>
        <w:gridCol w:w="4950"/>
      </w:tblGrid>
      <w:tr w:rsidR="00D34E30" w14:paraId="1E1DDE69" w14:textId="77777777" w:rsidTr="00610B8D">
        <w:tc>
          <w:tcPr>
            <w:tcW w:w="1075" w:type="dxa"/>
            <w:shd w:val="clear" w:color="auto" w:fill="B8CCE4" w:themeFill="accent1" w:themeFillTint="66"/>
          </w:tcPr>
          <w:p w14:paraId="4DA16B0E" w14:textId="77777777" w:rsidR="00D34E30" w:rsidRPr="00F26361" w:rsidRDefault="00D34E30" w:rsidP="00CB47CC">
            <w:pPr>
              <w:spacing w:line="360" w:lineRule="auto"/>
              <w:rPr>
                <w:b/>
                <w:bCs/>
                <w:sz w:val="24"/>
                <w:szCs w:val="24"/>
              </w:rPr>
            </w:pPr>
            <w:r>
              <w:rPr>
                <w:b/>
                <w:bCs/>
                <w:sz w:val="24"/>
                <w:szCs w:val="24"/>
              </w:rPr>
              <w:t>Project</w:t>
            </w:r>
          </w:p>
        </w:tc>
        <w:tc>
          <w:tcPr>
            <w:tcW w:w="2795" w:type="dxa"/>
          </w:tcPr>
          <w:p w14:paraId="4494C689" w14:textId="27D2F310" w:rsidR="00D34E30" w:rsidRPr="00D34E30" w:rsidRDefault="00610B8D" w:rsidP="00CB47CC">
            <w:pPr>
              <w:spacing w:line="360" w:lineRule="auto"/>
              <w:rPr>
                <w:bCs/>
                <w:sz w:val="24"/>
                <w:szCs w:val="24"/>
              </w:rPr>
            </w:pPr>
            <w:r>
              <w:rPr>
                <w:bCs/>
                <w:sz w:val="24"/>
                <w:szCs w:val="24"/>
              </w:rPr>
              <w:t>New FLC Implementation</w:t>
            </w:r>
          </w:p>
        </w:tc>
        <w:tc>
          <w:tcPr>
            <w:tcW w:w="2070" w:type="dxa"/>
            <w:shd w:val="clear" w:color="auto" w:fill="B8CCE4" w:themeFill="accent1" w:themeFillTint="66"/>
          </w:tcPr>
          <w:p w14:paraId="1A91566E" w14:textId="77777777" w:rsidR="00D34E30" w:rsidRDefault="00D34E30" w:rsidP="00CB47CC">
            <w:pPr>
              <w:spacing w:line="360" w:lineRule="auto"/>
              <w:rPr>
                <w:b/>
                <w:sz w:val="24"/>
                <w:szCs w:val="24"/>
              </w:rPr>
            </w:pPr>
            <w:r>
              <w:rPr>
                <w:b/>
                <w:sz w:val="24"/>
                <w:szCs w:val="24"/>
              </w:rPr>
              <w:t>Project Footprint</w:t>
            </w:r>
          </w:p>
        </w:tc>
        <w:tc>
          <w:tcPr>
            <w:tcW w:w="4950" w:type="dxa"/>
          </w:tcPr>
          <w:p w14:paraId="54AD7993" w14:textId="6816C6DF" w:rsidR="00D34E30" w:rsidRDefault="00D34E30" w:rsidP="00CB47CC">
            <w:pPr>
              <w:spacing w:line="360" w:lineRule="auto"/>
              <w:rPr>
                <w:b/>
                <w:sz w:val="24"/>
                <w:szCs w:val="24"/>
              </w:rPr>
            </w:pPr>
            <w:r w:rsidRPr="005554EE">
              <w:rPr>
                <w:bCs/>
                <w:sz w:val="24"/>
                <w:szCs w:val="24"/>
              </w:rPr>
              <w:t xml:space="preserve">Oracle </w:t>
            </w:r>
            <w:r>
              <w:rPr>
                <w:bCs/>
                <w:sz w:val="24"/>
                <w:szCs w:val="24"/>
              </w:rPr>
              <w:t>R11</w:t>
            </w:r>
            <w:r w:rsidR="00610B8D">
              <w:rPr>
                <w:bCs/>
                <w:sz w:val="24"/>
                <w:szCs w:val="24"/>
              </w:rPr>
              <w:t>i OM</w:t>
            </w:r>
            <w:r>
              <w:rPr>
                <w:bCs/>
                <w:sz w:val="24"/>
                <w:szCs w:val="24"/>
              </w:rPr>
              <w:t>/QP/PO/INV/</w:t>
            </w:r>
            <w:r w:rsidR="00610B8D">
              <w:rPr>
                <w:bCs/>
                <w:sz w:val="24"/>
                <w:szCs w:val="24"/>
              </w:rPr>
              <w:t>AP/Sourcing/Contracts</w:t>
            </w:r>
          </w:p>
        </w:tc>
      </w:tr>
      <w:tr w:rsidR="00D34E30" w14:paraId="348C24FD" w14:textId="77777777" w:rsidTr="00610B8D">
        <w:tc>
          <w:tcPr>
            <w:tcW w:w="1075" w:type="dxa"/>
            <w:shd w:val="clear" w:color="auto" w:fill="B8CCE4" w:themeFill="accent1" w:themeFillTint="66"/>
          </w:tcPr>
          <w:p w14:paraId="7AEA2C18" w14:textId="77777777" w:rsidR="00D34E30" w:rsidRPr="00F26361" w:rsidRDefault="00D34E30" w:rsidP="00CB47CC">
            <w:pPr>
              <w:spacing w:line="360" w:lineRule="auto"/>
              <w:rPr>
                <w:b/>
                <w:bCs/>
                <w:sz w:val="24"/>
                <w:szCs w:val="24"/>
              </w:rPr>
            </w:pPr>
            <w:r>
              <w:rPr>
                <w:b/>
                <w:bCs/>
                <w:sz w:val="24"/>
                <w:szCs w:val="24"/>
              </w:rPr>
              <w:t>Industry</w:t>
            </w:r>
          </w:p>
        </w:tc>
        <w:tc>
          <w:tcPr>
            <w:tcW w:w="2795" w:type="dxa"/>
          </w:tcPr>
          <w:p w14:paraId="04AA9FA4" w14:textId="77777777" w:rsidR="00D34E30" w:rsidRPr="00351300" w:rsidRDefault="00D34E30" w:rsidP="00CB47CC">
            <w:pPr>
              <w:spacing w:line="360" w:lineRule="auto"/>
              <w:rPr>
                <w:bCs/>
                <w:sz w:val="24"/>
                <w:szCs w:val="24"/>
              </w:rPr>
            </w:pPr>
            <w:r>
              <w:rPr>
                <w:bCs/>
                <w:sz w:val="24"/>
                <w:szCs w:val="24"/>
              </w:rPr>
              <w:t>DOD Service Provider</w:t>
            </w:r>
          </w:p>
        </w:tc>
        <w:tc>
          <w:tcPr>
            <w:tcW w:w="2070" w:type="dxa"/>
            <w:shd w:val="clear" w:color="auto" w:fill="B8CCE4" w:themeFill="accent1" w:themeFillTint="66"/>
          </w:tcPr>
          <w:p w14:paraId="20BB0111" w14:textId="77777777" w:rsidR="00D34E30" w:rsidRDefault="00D34E30" w:rsidP="00CB47CC">
            <w:pPr>
              <w:spacing w:line="360" w:lineRule="auto"/>
              <w:rPr>
                <w:b/>
                <w:sz w:val="24"/>
                <w:szCs w:val="24"/>
              </w:rPr>
            </w:pPr>
            <w:r>
              <w:rPr>
                <w:b/>
                <w:sz w:val="24"/>
                <w:szCs w:val="24"/>
              </w:rPr>
              <w:t>Client/Location</w:t>
            </w:r>
          </w:p>
        </w:tc>
        <w:tc>
          <w:tcPr>
            <w:tcW w:w="4950" w:type="dxa"/>
          </w:tcPr>
          <w:p w14:paraId="41249C47" w14:textId="3B09A693" w:rsidR="00D34E30" w:rsidRPr="005554EE" w:rsidRDefault="00610B8D" w:rsidP="00CB47CC">
            <w:pPr>
              <w:spacing w:line="360" w:lineRule="auto"/>
              <w:rPr>
                <w:bCs/>
                <w:sz w:val="24"/>
                <w:szCs w:val="24"/>
              </w:rPr>
            </w:pPr>
            <w:r>
              <w:rPr>
                <w:bCs/>
                <w:sz w:val="24"/>
                <w:szCs w:val="24"/>
              </w:rPr>
              <w:t>BAE Systems, Anniston AL</w:t>
            </w:r>
          </w:p>
        </w:tc>
      </w:tr>
    </w:tbl>
    <w:p w14:paraId="58ADFE5B" w14:textId="77777777" w:rsidR="004B7E25" w:rsidRDefault="004B7E25" w:rsidP="004B7E25">
      <w:pPr>
        <w:spacing w:line="240" w:lineRule="auto"/>
        <w:rPr>
          <w:i/>
          <w:sz w:val="24"/>
          <w:szCs w:val="24"/>
        </w:rPr>
      </w:pPr>
    </w:p>
    <w:p w14:paraId="5DC0A46B" w14:textId="77777777" w:rsidR="000D6A35" w:rsidRDefault="000D6A35" w:rsidP="00635B03">
      <w:pPr>
        <w:ind w:left="720"/>
        <w:jc w:val="both"/>
        <w:rPr>
          <w:sz w:val="24"/>
          <w:szCs w:val="24"/>
        </w:rPr>
      </w:pPr>
      <w:r>
        <w:rPr>
          <w:sz w:val="24"/>
          <w:szCs w:val="24"/>
        </w:rPr>
        <w:t>Served as the P2P Functional Lead for the first phase of a business unit on-boarding into an existing 11.5.10.2+ instance.</w:t>
      </w:r>
      <w:r w:rsidRPr="003A0964">
        <w:rPr>
          <w:sz w:val="24"/>
          <w:szCs w:val="24"/>
        </w:rPr>
        <w:t xml:space="preserve"> </w:t>
      </w:r>
      <w:r>
        <w:rPr>
          <w:sz w:val="24"/>
          <w:szCs w:val="24"/>
        </w:rPr>
        <w:t>Scope of applications included Purchasing,</w:t>
      </w:r>
      <w:r w:rsidR="00FB54AC">
        <w:rPr>
          <w:sz w:val="24"/>
          <w:szCs w:val="24"/>
        </w:rPr>
        <w:t xml:space="preserve"> Accounts Payable, </w:t>
      </w:r>
      <w:r>
        <w:rPr>
          <w:sz w:val="24"/>
          <w:szCs w:val="24"/>
        </w:rPr>
        <w:t xml:space="preserve">iSupplier, Sourcing, and Procurement Contracts. Responsible for requirements gathering, gap analysis, solution design, configuration, test script creation, QA testing, training and Conference Room Pilot. Additional work on design and testing for new business requirements which also included Order Management, </w:t>
      </w:r>
      <w:r w:rsidRPr="008078F3">
        <w:rPr>
          <w:bCs/>
          <w:sz w:val="24"/>
          <w:szCs w:val="24"/>
        </w:rPr>
        <w:t>Advanced Pricing</w:t>
      </w:r>
      <w:r>
        <w:rPr>
          <w:sz w:val="24"/>
          <w:szCs w:val="24"/>
        </w:rPr>
        <w:t xml:space="preserve"> (configured for use with both Purchasing and Order Management), and Inventory. </w:t>
      </w:r>
    </w:p>
    <w:p w14:paraId="71E57A80" w14:textId="77777777" w:rsidR="000D6A35" w:rsidRDefault="000D6A35" w:rsidP="004B7E25">
      <w:pPr>
        <w:spacing w:line="240" w:lineRule="auto"/>
      </w:pPr>
    </w:p>
    <w:tbl>
      <w:tblPr>
        <w:tblStyle w:val="TableGrid"/>
        <w:tblW w:w="10890" w:type="dxa"/>
        <w:tblInd w:w="-5" w:type="dxa"/>
        <w:tblLook w:val="04A0" w:firstRow="1" w:lastRow="0" w:firstColumn="1" w:lastColumn="0" w:noHBand="0" w:noVBand="1"/>
      </w:tblPr>
      <w:tblGrid>
        <w:gridCol w:w="1075"/>
        <w:gridCol w:w="3245"/>
        <w:gridCol w:w="2070"/>
        <w:gridCol w:w="4500"/>
      </w:tblGrid>
      <w:tr w:rsidR="005E44DB" w14:paraId="48586839" w14:textId="77777777" w:rsidTr="005E44DB">
        <w:tc>
          <w:tcPr>
            <w:tcW w:w="1075" w:type="dxa"/>
            <w:shd w:val="clear" w:color="auto" w:fill="B8CCE4" w:themeFill="accent1" w:themeFillTint="66"/>
          </w:tcPr>
          <w:p w14:paraId="52B1CA4E" w14:textId="77777777" w:rsidR="00610B8D" w:rsidRPr="00F26361" w:rsidRDefault="00610B8D" w:rsidP="00CB47CC">
            <w:pPr>
              <w:spacing w:line="360" w:lineRule="auto"/>
              <w:rPr>
                <w:b/>
                <w:bCs/>
                <w:sz w:val="24"/>
                <w:szCs w:val="24"/>
              </w:rPr>
            </w:pPr>
            <w:r>
              <w:rPr>
                <w:b/>
                <w:bCs/>
                <w:sz w:val="24"/>
                <w:szCs w:val="24"/>
              </w:rPr>
              <w:t>Project</w:t>
            </w:r>
          </w:p>
        </w:tc>
        <w:tc>
          <w:tcPr>
            <w:tcW w:w="3245" w:type="dxa"/>
          </w:tcPr>
          <w:p w14:paraId="09AAE330" w14:textId="3848B946" w:rsidR="00610B8D" w:rsidRPr="00D34E30" w:rsidRDefault="00610B8D" w:rsidP="00CB47CC">
            <w:pPr>
              <w:spacing w:line="360" w:lineRule="auto"/>
              <w:rPr>
                <w:bCs/>
                <w:sz w:val="24"/>
                <w:szCs w:val="24"/>
              </w:rPr>
            </w:pPr>
            <w:r>
              <w:rPr>
                <w:bCs/>
                <w:sz w:val="24"/>
                <w:szCs w:val="24"/>
              </w:rPr>
              <w:t>Enhancement &amp; New App Imp</w:t>
            </w:r>
          </w:p>
        </w:tc>
        <w:tc>
          <w:tcPr>
            <w:tcW w:w="2070" w:type="dxa"/>
            <w:shd w:val="clear" w:color="auto" w:fill="B8CCE4" w:themeFill="accent1" w:themeFillTint="66"/>
          </w:tcPr>
          <w:p w14:paraId="7BDA5B89" w14:textId="77777777" w:rsidR="00610B8D" w:rsidRDefault="00610B8D" w:rsidP="00CB47CC">
            <w:pPr>
              <w:spacing w:line="360" w:lineRule="auto"/>
              <w:rPr>
                <w:b/>
                <w:sz w:val="24"/>
                <w:szCs w:val="24"/>
              </w:rPr>
            </w:pPr>
            <w:r>
              <w:rPr>
                <w:b/>
                <w:sz w:val="24"/>
                <w:szCs w:val="24"/>
              </w:rPr>
              <w:t>Project Footprint</w:t>
            </w:r>
          </w:p>
        </w:tc>
        <w:tc>
          <w:tcPr>
            <w:tcW w:w="4500" w:type="dxa"/>
          </w:tcPr>
          <w:p w14:paraId="02F69255" w14:textId="37B166FD" w:rsidR="00610B8D" w:rsidRDefault="00610B8D" w:rsidP="00CB47CC">
            <w:pPr>
              <w:spacing w:line="360" w:lineRule="auto"/>
              <w:rPr>
                <w:b/>
                <w:sz w:val="24"/>
                <w:szCs w:val="24"/>
              </w:rPr>
            </w:pPr>
            <w:r w:rsidRPr="005554EE">
              <w:rPr>
                <w:bCs/>
                <w:sz w:val="24"/>
                <w:szCs w:val="24"/>
              </w:rPr>
              <w:t xml:space="preserve">Oracle </w:t>
            </w:r>
            <w:r>
              <w:rPr>
                <w:bCs/>
                <w:sz w:val="24"/>
                <w:szCs w:val="24"/>
              </w:rPr>
              <w:t>R11i PS QP/PO/</w:t>
            </w:r>
            <w:r w:rsidR="005E44DB">
              <w:rPr>
                <w:bCs/>
                <w:sz w:val="24"/>
                <w:szCs w:val="24"/>
              </w:rPr>
              <w:t xml:space="preserve">iSupplier/Sourcing </w:t>
            </w:r>
            <w:r>
              <w:rPr>
                <w:bCs/>
                <w:sz w:val="24"/>
                <w:szCs w:val="24"/>
              </w:rPr>
              <w:t>Sourcing/Contracts</w:t>
            </w:r>
            <w:r w:rsidR="005E44DB">
              <w:rPr>
                <w:bCs/>
                <w:sz w:val="24"/>
                <w:szCs w:val="24"/>
              </w:rPr>
              <w:t>/AP</w:t>
            </w:r>
          </w:p>
        </w:tc>
      </w:tr>
      <w:tr w:rsidR="005E44DB" w14:paraId="1D457671" w14:textId="77777777" w:rsidTr="005E44DB">
        <w:tc>
          <w:tcPr>
            <w:tcW w:w="1075" w:type="dxa"/>
            <w:shd w:val="clear" w:color="auto" w:fill="B8CCE4" w:themeFill="accent1" w:themeFillTint="66"/>
          </w:tcPr>
          <w:p w14:paraId="02A32609" w14:textId="77777777" w:rsidR="00610B8D" w:rsidRPr="00F26361" w:rsidRDefault="00610B8D" w:rsidP="00CB47CC">
            <w:pPr>
              <w:spacing w:line="360" w:lineRule="auto"/>
              <w:rPr>
                <w:b/>
                <w:bCs/>
                <w:sz w:val="24"/>
                <w:szCs w:val="24"/>
              </w:rPr>
            </w:pPr>
            <w:r>
              <w:rPr>
                <w:b/>
                <w:bCs/>
                <w:sz w:val="24"/>
                <w:szCs w:val="24"/>
              </w:rPr>
              <w:t>Industry</w:t>
            </w:r>
          </w:p>
        </w:tc>
        <w:tc>
          <w:tcPr>
            <w:tcW w:w="3245" w:type="dxa"/>
          </w:tcPr>
          <w:p w14:paraId="47F6CAC9" w14:textId="6788E387" w:rsidR="00610B8D" w:rsidRPr="00351300" w:rsidRDefault="005E44DB" w:rsidP="00CB47CC">
            <w:pPr>
              <w:spacing w:line="360" w:lineRule="auto"/>
              <w:rPr>
                <w:bCs/>
                <w:sz w:val="24"/>
                <w:szCs w:val="24"/>
              </w:rPr>
            </w:pPr>
            <w:r>
              <w:rPr>
                <w:bCs/>
                <w:sz w:val="24"/>
                <w:szCs w:val="24"/>
              </w:rPr>
              <w:t>County Government</w:t>
            </w:r>
          </w:p>
        </w:tc>
        <w:tc>
          <w:tcPr>
            <w:tcW w:w="2070" w:type="dxa"/>
            <w:shd w:val="clear" w:color="auto" w:fill="B8CCE4" w:themeFill="accent1" w:themeFillTint="66"/>
          </w:tcPr>
          <w:p w14:paraId="61CE5E9B" w14:textId="77777777" w:rsidR="00610B8D" w:rsidRDefault="00610B8D" w:rsidP="00CB47CC">
            <w:pPr>
              <w:spacing w:line="360" w:lineRule="auto"/>
              <w:rPr>
                <w:b/>
                <w:sz w:val="24"/>
                <w:szCs w:val="24"/>
              </w:rPr>
            </w:pPr>
            <w:r>
              <w:rPr>
                <w:b/>
                <w:sz w:val="24"/>
                <w:szCs w:val="24"/>
              </w:rPr>
              <w:t>Client/Location</w:t>
            </w:r>
          </w:p>
        </w:tc>
        <w:tc>
          <w:tcPr>
            <w:tcW w:w="4500" w:type="dxa"/>
          </w:tcPr>
          <w:p w14:paraId="45104C21" w14:textId="455C7D0A" w:rsidR="00610B8D" w:rsidRPr="005554EE" w:rsidRDefault="005E44DB" w:rsidP="00CB47CC">
            <w:pPr>
              <w:spacing w:line="360" w:lineRule="auto"/>
              <w:rPr>
                <w:bCs/>
                <w:sz w:val="24"/>
                <w:szCs w:val="24"/>
              </w:rPr>
            </w:pPr>
            <w:r>
              <w:rPr>
                <w:bCs/>
                <w:sz w:val="24"/>
                <w:szCs w:val="24"/>
              </w:rPr>
              <w:t>Pinellas County, Clearwater FL</w:t>
            </w:r>
          </w:p>
        </w:tc>
      </w:tr>
    </w:tbl>
    <w:p w14:paraId="6C1091AF" w14:textId="77777777" w:rsidR="00610B8D" w:rsidRDefault="00610B8D" w:rsidP="004B7E25">
      <w:pPr>
        <w:spacing w:line="240" w:lineRule="auto"/>
      </w:pPr>
    </w:p>
    <w:p w14:paraId="1705D7F1" w14:textId="77777777" w:rsidR="000D6A35" w:rsidRDefault="000D6A35" w:rsidP="00635B03">
      <w:pPr>
        <w:ind w:left="720"/>
        <w:rPr>
          <w:sz w:val="24"/>
          <w:szCs w:val="24"/>
        </w:rPr>
      </w:pPr>
      <w:r w:rsidRPr="00D6574F">
        <w:rPr>
          <w:sz w:val="24"/>
          <w:szCs w:val="24"/>
        </w:rPr>
        <w:t>Env</w:t>
      </w:r>
      <w:r>
        <w:rPr>
          <w:sz w:val="24"/>
          <w:szCs w:val="24"/>
        </w:rPr>
        <w:t xml:space="preserve">ironment: County Government/Public Sector/Oracle Advanced Procurement </w:t>
      </w:r>
      <w:r w:rsidR="00CE7F1F">
        <w:rPr>
          <w:sz w:val="24"/>
          <w:szCs w:val="24"/>
        </w:rPr>
        <w:t>&amp; Financials</w:t>
      </w:r>
    </w:p>
    <w:p w14:paraId="5639F624" w14:textId="77777777" w:rsidR="00A965D6" w:rsidRDefault="00A965D6" w:rsidP="00635B03">
      <w:pPr>
        <w:spacing w:after="0"/>
        <w:ind w:left="720"/>
        <w:rPr>
          <w:i/>
          <w:sz w:val="24"/>
          <w:szCs w:val="24"/>
        </w:rPr>
      </w:pPr>
      <w:r>
        <w:rPr>
          <w:i/>
          <w:sz w:val="24"/>
          <w:szCs w:val="24"/>
        </w:rPr>
        <w:t>Client: Pinellas County     Location: Clearwater, FL</w:t>
      </w:r>
    </w:p>
    <w:p w14:paraId="07961074" w14:textId="77777777" w:rsidR="004245D9" w:rsidRDefault="004245D9" w:rsidP="00635B03">
      <w:pPr>
        <w:ind w:left="720"/>
        <w:jc w:val="both"/>
        <w:rPr>
          <w:sz w:val="24"/>
          <w:szCs w:val="24"/>
        </w:rPr>
      </w:pPr>
    </w:p>
    <w:p w14:paraId="60B79B1C" w14:textId="5C5A19A1" w:rsidR="000D6A35" w:rsidRDefault="000D6A35" w:rsidP="00635B03">
      <w:pPr>
        <w:ind w:left="720"/>
        <w:jc w:val="both"/>
        <w:rPr>
          <w:sz w:val="24"/>
          <w:szCs w:val="24"/>
        </w:rPr>
      </w:pPr>
      <w:r>
        <w:rPr>
          <w:sz w:val="24"/>
          <w:szCs w:val="24"/>
        </w:rPr>
        <w:t>Responsible for the design, planning, and execution of a project to implement iSupplier, Sourcing, Procurement Contracts, and new functionality in Purchasing</w:t>
      </w:r>
      <w:r w:rsidR="00552CE6">
        <w:rPr>
          <w:sz w:val="24"/>
          <w:szCs w:val="24"/>
        </w:rPr>
        <w:t>, Accounts Payable,</w:t>
      </w:r>
      <w:r>
        <w:rPr>
          <w:sz w:val="24"/>
          <w:szCs w:val="24"/>
        </w:rPr>
        <w:t xml:space="preserve"> and </w:t>
      </w:r>
      <w:r w:rsidRPr="00FD0EA9">
        <w:rPr>
          <w:b/>
          <w:sz w:val="24"/>
          <w:szCs w:val="24"/>
        </w:rPr>
        <w:t>Advanced Pricing</w:t>
      </w:r>
      <w:r>
        <w:rPr>
          <w:sz w:val="24"/>
          <w:szCs w:val="24"/>
        </w:rPr>
        <w:t xml:space="preserve">. In addition, worked with the client on BPR and best practices in the areas of vendor management, contract management, and general procurement. Managed all aspects from project schedule, resources, requirements gathering, gap analysis, solution design, configuration, test script creation, QA testing, </w:t>
      </w:r>
      <w:r w:rsidR="00DA30E5">
        <w:rPr>
          <w:sz w:val="24"/>
          <w:szCs w:val="24"/>
        </w:rPr>
        <w:t xml:space="preserve">RICE, </w:t>
      </w:r>
      <w:r>
        <w:rPr>
          <w:sz w:val="24"/>
          <w:szCs w:val="24"/>
        </w:rPr>
        <w:t xml:space="preserve">training, Conference Room Pilot, User Acceptance Testing, and Go-Live. </w:t>
      </w:r>
    </w:p>
    <w:p w14:paraId="585936B3" w14:textId="77777777" w:rsidR="005E44DB" w:rsidRDefault="005E44DB" w:rsidP="00635B03">
      <w:pPr>
        <w:ind w:left="720"/>
        <w:jc w:val="both"/>
        <w:rPr>
          <w:sz w:val="28"/>
          <w:szCs w:val="28"/>
          <w:u w:val="single"/>
        </w:rPr>
      </w:pPr>
    </w:p>
    <w:p w14:paraId="63E8D736" w14:textId="77777777" w:rsidR="005E44DB" w:rsidRDefault="005E44DB" w:rsidP="00635B03">
      <w:pPr>
        <w:ind w:left="720"/>
        <w:jc w:val="both"/>
        <w:rPr>
          <w:sz w:val="28"/>
          <w:szCs w:val="28"/>
          <w:u w:val="single"/>
        </w:rPr>
      </w:pPr>
    </w:p>
    <w:tbl>
      <w:tblPr>
        <w:tblStyle w:val="TableGrid"/>
        <w:tblW w:w="10890" w:type="dxa"/>
        <w:tblInd w:w="-5" w:type="dxa"/>
        <w:tblLook w:val="04A0" w:firstRow="1" w:lastRow="0" w:firstColumn="1" w:lastColumn="0" w:noHBand="0" w:noVBand="1"/>
      </w:tblPr>
      <w:tblGrid>
        <w:gridCol w:w="1075"/>
        <w:gridCol w:w="3245"/>
        <w:gridCol w:w="2070"/>
        <w:gridCol w:w="4500"/>
      </w:tblGrid>
      <w:tr w:rsidR="005E44DB" w14:paraId="217F6F64" w14:textId="77777777" w:rsidTr="00CB47CC">
        <w:tc>
          <w:tcPr>
            <w:tcW w:w="1075" w:type="dxa"/>
            <w:shd w:val="clear" w:color="auto" w:fill="B8CCE4" w:themeFill="accent1" w:themeFillTint="66"/>
          </w:tcPr>
          <w:p w14:paraId="650B5712" w14:textId="77777777" w:rsidR="005E44DB" w:rsidRPr="00F26361" w:rsidRDefault="005E44DB" w:rsidP="00CB47CC">
            <w:pPr>
              <w:spacing w:line="360" w:lineRule="auto"/>
              <w:rPr>
                <w:b/>
                <w:bCs/>
                <w:sz w:val="24"/>
                <w:szCs w:val="24"/>
              </w:rPr>
            </w:pPr>
            <w:r>
              <w:rPr>
                <w:b/>
                <w:bCs/>
                <w:sz w:val="24"/>
                <w:szCs w:val="24"/>
              </w:rPr>
              <w:t>Project</w:t>
            </w:r>
          </w:p>
        </w:tc>
        <w:tc>
          <w:tcPr>
            <w:tcW w:w="3245" w:type="dxa"/>
          </w:tcPr>
          <w:p w14:paraId="7F1829EC" w14:textId="22255FB3" w:rsidR="005E44DB" w:rsidRPr="00D34E30" w:rsidRDefault="005E44DB" w:rsidP="00CB47CC">
            <w:pPr>
              <w:spacing w:line="360" w:lineRule="auto"/>
              <w:rPr>
                <w:bCs/>
                <w:sz w:val="24"/>
                <w:szCs w:val="24"/>
              </w:rPr>
            </w:pPr>
            <w:r>
              <w:rPr>
                <w:bCs/>
                <w:sz w:val="24"/>
                <w:szCs w:val="24"/>
              </w:rPr>
              <w:t>New FLC Implementation</w:t>
            </w:r>
          </w:p>
        </w:tc>
        <w:tc>
          <w:tcPr>
            <w:tcW w:w="2070" w:type="dxa"/>
            <w:shd w:val="clear" w:color="auto" w:fill="B8CCE4" w:themeFill="accent1" w:themeFillTint="66"/>
          </w:tcPr>
          <w:p w14:paraId="5D0D4183" w14:textId="77777777" w:rsidR="005E44DB" w:rsidRDefault="005E44DB" w:rsidP="00CB47CC">
            <w:pPr>
              <w:spacing w:line="360" w:lineRule="auto"/>
              <w:rPr>
                <w:b/>
                <w:sz w:val="24"/>
                <w:szCs w:val="24"/>
              </w:rPr>
            </w:pPr>
            <w:r>
              <w:rPr>
                <w:b/>
                <w:sz w:val="24"/>
                <w:szCs w:val="24"/>
              </w:rPr>
              <w:t>Project Footprint</w:t>
            </w:r>
          </w:p>
        </w:tc>
        <w:tc>
          <w:tcPr>
            <w:tcW w:w="4500" w:type="dxa"/>
          </w:tcPr>
          <w:p w14:paraId="60972551" w14:textId="2623F590" w:rsidR="005E44DB" w:rsidRDefault="005E44DB" w:rsidP="00CB47CC">
            <w:pPr>
              <w:spacing w:line="360" w:lineRule="auto"/>
              <w:rPr>
                <w:b/>
                <w:sz w:val="24"/>
                <w:szCs w:val="24"/>
              </w:rPr>
            </w:pPr>
            <w:r w:rsidRPr="005554EE">
              <w:rPr>
                <w:bCs/>
                <w:sz w:val="24"/>
                <w:szCs w:val="24"/>
              </w:rPr>
              <w:t xml:space="preserve">Oracle </w:t>
            </w:r>
            <w:r>
              <w:rPr>
                <w:bCs/>
                <w:sz w:val="24"/>
                <w:szCs w:val="24"/>
              </w:rPr>
              <w:t>R11i FED PO/AR/AP</w:t>
            </w:r>
          </w:p>
        </w:tc>
      </w:tr>
      <w:tr w:rsidR="005E44DB" w14:paraId="6984E58D" w14:textId="77777777" w:rsidTr="00CB47CC">
        <w:tc>
          <w:tcPr>
            <w:tcW w:w="1075" w:type="dxa"/>
            <w:shd w:val="clear" w:color="auto" w:fill="B8CCE4" w:themeFill="accent1" w:themeFillTint="66"/>
          </w:tcPr>
          <w:p w14:paraId="30E11670" w14:textId="77777777" w:rsidR="005E44DB" w:rsidRPr="00F26361" w:rsidRDefault="005E44DB" w:rsidP="00CB47CC">
            <w:pPr>
              <w:spacing w:line="360" w:lineRule="auto"/>
              <w:rPr>
                <w:b/>
                <w:bCs/>
                <w:sz w:val="24"/>
                <w:szCs w:val="24"/>
              </w:rPr>
            </w:pPr>
            <w:r>
              <w:rPr>
                <w:b/>
                <w:bCs/>
                <w:sz w:val="24"/>
                <w:szCs w:val="24"/>
              </w:rPr>
              <w:t>Industry</w:t>
            </w:r>
          </w:p>
        </w:tc>
        <w:tc>
          <w:tcPr>
            <w:tcW w:w="3245" w:type="dxa"/>
          </w:tcPr>
          <w:p w14:paraId="462688A0" w14:textId="7909DE74" w:rsidR="005E44DB" w:rsidRPr="00351300" w:rsidRDefault="005E44DB" w:rsidP="00CB47CC">
            <w:pPr>
              <w:spacing w:line="360" w:lineRule="auto"/>
              <w:rPr>
                <w:bCs/>
                <w:sz w:val="24"/>
                <w:szCs w:val="24"/>
              </w:rPr>
            </w:pPr>
            <w:r>
              <w:rPr>
                <w:bCs/>
                <w:sz w:val="24"/>
                <w:szCs w:val="24"/>
              </w:rPr>
              <w:t>DOD</w:t>
            </w:r>
          </w:p>
        </w:tc>
        <w:tc>
          <w:tcPr>
            <w:tcW w:w="2070" w:type="dxa"/>
            <w:shd w:val="clear" w:color="auto" w:fill="B8CCE4" w:themeFill="accent1" w:themeFillTint="66"/>
          </w:tcPr>
          <w:p w14:paraId="4F5435F8" w14:textId="77777777" w:rsidR="005E44DB" w:rsidRDefault="005E44DB" w:rsidP="00CB47CC">
            <w:pPr>
              <w:spacing w:line="360" w:lineRule="auto"/>
              <w:rPr>
                <w:b/>
                <w:sz w:val="24"/>
                <w:szCs w:val="24"/>
              </w:rPr>
            </w:pPr>
            <w:r>
              <w:rPr>
                <w:b/>
                <w:sz w:val="24"/>
                <w:szCs w:val="24"/>
              </w:rPr>
              <w:t>Client/Location</w:t>
            </w:r>
          </w:p>
        </w:tc>
        <w:tc>
          <w:tcPr>
            <w:tcW w:w="4500" w:type="dxa"/>
          </w:tcPr>
          <w:p w14:paraId="6CA74EBF" w14:textId="702E1EC9" w:rsidR="005E44DB" w:rsidRPr="005554EE" w:rsidRDefault="005E44DB" w:rsidP="00CB47CC">
            <w:pPr>
              <w:spacing w:line="360" w:lineRule="auto"/>
              <w:rPr>
                <w:bCs/>
                <w:sz w:val="24"/>
                <w:szCs w:val="24"/>
              </w:rPr>
            </w:pPr>
            <w:r>
              <w:rPr>
                <w:bCs/>
                <w:sz w:val="24"/>
                <w:szCs w:val="24"/>
              </w:rPr>
              <w:t>FINCEN, Chesapeake VA</w:t>
            </w:r>
          </w:p>
        </w:tc>
      </w:tr>
    </w:tbl>
    <w:p w14:paraId="1BFFE3DB" w14:textId="77777777" w:rsidR="000D6A35" w:rsidRDefault="000D6A35" w:rsidP="000D6A35">
      <w:pPr>
        <w:rPr>
          <w:i/>
          <w:sz w:val="24"/>
          <w:szCs w:val="24"/>
        </w:rPr>
      </w:pPr>
    </w:p>
    <w:p w14:paraId="4BB9EA1A" w14:textId="77777777" w:rsidR="000D6A35" w:rsidRDefault="000D6A35" w:rsidP="004E4C74">
      <w:pPr>
        <w:ind w:left="720"/>
        <w:rPr>
          <w:sz w:val="24"/>
          <w:szCs w:val="24"/>
        </w:rPr>
      </w:pPr>
      <w:r>
        <w:rPr>
          <w:sz w:val="24"/>
          <w:szCs w:val="24"/>
        </w:rPr>
        <w:t>Served as the Oracle Functional Expert for Purchasing, Accounts Receivables, and assisted with Accounts Payable. Delivered current business process documentation and Greenfield analysis. Responsible for the creation of process flows, facilitating client workshops, and participating in Six Sigma events. Led the configuration and testing of Purchasing, Inventory, Receivables, and assisted with Payables</w:t>
      </w:r>
    </w:p>
    <w:p w14:paraId="38B1AE3B" w14:textId="77777777" w:rsidR="00E74F6C" w:rsidRDefault="00E74F6C" w:rsidP="004E4C74">
      <w:pPr>
        <w:ind w:left="720"/>
        <w:rPr>
          <w:sz w:val="24"/>
          <w:szCs w:val="24"/>
        </w:rPr>
      </w:pPr>
    </w:p>
    <w:tbl>
      <w:tblPr>
        <w:tblStyle w:val="TableGrid"/>
        <w:tblW w:w="10890" w:type="dxa"/>
        <w:tblInd w:w="-5" w:type="dxa"/>
        <w:tblLook w:val="04A0" w:firstRow="1" w:lastRow="0" w:firstColumn="1" w:lastColumn="0" w:noHBand="0" w:noVBand="1"/>
      </w:tblPr>
      <w:tblGrid>
        <w:gridCol w:w="1075"/>
        <w:gridCol w:w="3245"/>
        <w:gridCol w:w="2070"/>
        <w:gridCol w:w="4500"/>
      </w:tblGrid>
      <w:tr w:rsidR="00E74F6C" w14:paraId="6140C426" w14:textId="77777777" w:rsidTr="00CB47CC">
        <w:tc>
          <w:tcPr>
            <w:tcW w:w="1075" w:type="dxa"/>
            <w:shd w:val="clear" w:color="auto" w:fill="B8CCE4" w:themeFill="accent1" w:themeFillTint="66"/>
          </w:tcPr>
          <w:p w14:paraId="5AD049BD" w14:textId="77777777" w:rsidR="00E74F6C" w:rsidRPr="00F26361" w:rsidRDefault="00E74F6C" w:rsidP="00CB47CC">
            <w:pPr>
              <w:spacing w:line="360" w:lineRule="auto"/>
              <w:rPr>
                <w:b/>
                <w:bCs/>
                <w:sz w:val="24"/>
                <w:szCs w:val="24"/>
              </w:rPr>
            </w:pPr>
            <w:r>
              <w:rPr>
                <w:b/>
                <w:bCs/>
                <w:sz w:val="24"/>
                <w:szCs w:val="24"/>
              </w:rPr>
              <w:t>Project</w:t>
            </w:r>
          </w:p>
        </w:tc>
        <w:tc>
          <w:tcPr>
            <w:tcW w:w="3245" w:type="dxa"/>
          </w:tcPr>
          <w:p w14:paraId="03A9BDB7" w14:textId="1290D557" w:rsidR="00E74F6C" w:rsidRPr="00D34E30" w:rsidRDefault="00E74F6C" w:rsidP="00CB47CC">
            <w:pPr>
              <w:spacing w:line="360" w:lineRule="auto"/>
              <w:rPr>
                <w:bCs/>
                <w:sz w:val="24"/>
                <w:szCs w:val="24"/>
              </w:rPr>
            </w:pPr>
            <w:r>
              <w:rPr>
                <w:bCs/>
                <w:sz w:val="24"/>
                <w:szCs w:val="24"/>
              </w:rPr>
              <w:t>Upgrade/</w:t>
            </w:r>
            <w:r>
              <w:rPr>
                <w:b/>
                <w:sz w:val="24"/>
                <w:szCs w:val="24"/>
              </w:rPr>
              <w:t xml:space="preserve"> </w:t>
            </w:r>
            <w:r w:rsidRPr="00E74F6C">
              <w:rPr>
                <w:bCs/>
                <w:sz w:val="24"/>
                <w:szCs w:val="24"/>
              </w:rPr>
              <w:t>Re-implementation</w:t>
            </w:r>
          </w:p>
        </w:tc>
        <w:tc>
          <w:tcPr>
            <w:tcW w:w="2070" w:type="dxa"/>
            <w:shd w:val="clear" w:color="auto" w:fill="B8CCE4" w:themeFill="accent1" w:themeFillTint="66"/>
          </w:tcPr>
          <w:p w14:paraId="21DFD818" w14:textId="77777777" w:rsidR="00E74F6C" w:rsidRDefault="00E74F6C" w:rsidP="00CB47CC">
            <w:pPr>
              <w:spacing w:line="360" w:lineRule="auto"/>
              <w:rPr>
                <w:b/>
                <w:sz w:val="24"/>
                <w:szCs w:val="24"/>
              </w:rPr>
            </w:pPr>
            <w:r>
              <w:rPr>
                <w:b/>
                <w:sz w:val="24"/>
                <w:szCs w:val="24"/>
              </w:rPr>
              <w:t>Project Footprint</w:t>
            </w:r>
          </w:p>
        </w:tc>
        <w:tc>
          <w:tcPr>
            <w:tcW w:w="4500" w:type="dxa"/>
          </w:tcPr>
          <w:p w14:paraId="2371D68E" w14:textId="5E6033FF" w:rsidR="00E74F6C" w:rsidRDefault="00E74F6C" w:rsidP="00CB47CC">
            <w:pPr>
              <w:spacing w:line="360" w:lineRule="auto"/>
              <w:rPr>
                <w:b/>
                <w:sz w:val="24"/>
                <w:szCs w:val="24"/>
              </w:rPr>
            </w:pPr>
            <w:r w:rsidRPr="005554EE">
              <w:rPr>
                <w:bCs/>
                <w:sz w:val="24"/>
                <w:szCs w:val="24"/>
              </w:rPr>
              <w:t xml:space="preserve">Oracle </w:t>
            </w:r>
            <w:r>
              <w:rPr>
                <w:bCs/>
                <w:sz w:val="24"/>
                <w:szCs w:val="24"/>
              </w:rPr>
              <w:t xml:space="preserve">11.0.3/R11i PS </w:t>
            </w:r>
            <w:r w:rsidR="00E253F2">
              <w:rPr>
                <w:bCs/>
                <w:sz w:val="24"/>
                <w:szCs w:val="24"/>
              </w:rPr>
              <w:t>Fin/PO/PA/Grants/HR</w:t>
            </w:r>
          </w:p>
        </w:tc>
      </w:tr>
      <w:tr w:rsidR="00E74F6C" w14:paraId="222DB70C" w14:textId="77777777" w:rsidTr="00CB47CC">
        <w:tc>
          <w:tcPr>
            <w:tcW w:w="1075" w:type="dxa"/>
            <w:shd w:val="clear" w:color="auto" w:fill="B8CCE4" w:themeFill="accent1" w:themeFillTint="66"/>
          </w:tcPr>
          <w:p w14:paraId="0CB1D959" w14:textId="77777777" w:rsidR="00E74F6C" w:rsidRPr="00F26361" w:rsidRDefault="00E74F6C" w:rsidP="00CB47CC">
            <w:pPr>
              <w:spacing w:line="360" w:lineRule="auto"/>
              <w:rPr>
                <w:b/>
                <w:bCs/>
                <w:sz w:val="24"/>
                <w:szCs w:val="24"/>
              </w:rPr>
            </w:pPr>
            <w:r>
              <w:rPr>
                <w:b/>
                <w:bCs/>
                <w:sz w:val="24"/>
                <w:szCs w:val="24"/>
              </w:rPr>
              <w:t>Industry</w:t>
            </w:r>
          </w:p>
        </w:tc>
        <w:tc>
          <w:tcPr>
            <w:tcW w:w="3245" w:type="dxa"/>
          </w:tcPr>
          <w:p w14:paraId="1DEBE242" w14:textId="77777777" w:rsidR="00E74F6C" w:rsidRPr="00351300" w:rsidRDefault="00E74F6C" w:rsidP="00CB47CC">
            <w:pPr>
              <w:spacing w:line="360" w:lineRule="auto"/>
              <w:rPr>
                <w:bCs/>
                <w:sz w:val="24"/>
                <w:szCs w:val="24"/>
              </w:rPr>
            </w:pPr>
            <w:r>
              <w:rPr>
                <w:bCs/>
                <w:sz w:val="24"/>
                <w:szCs w:val="24"/>
              </w:rPr>
              <w:t>County Government</w:t>
            </w:r>
          </w:p>
        </w:tc>
        <w:tc>
          <w:tcPr>
            <w:tcW w:w="2070" w:type="dxa"/>
            <w:shd w:val="clear" w:color="auto" w:fill="B8CCE4" w:themeFill="accent1" w:themeFillTint="66"/>
          </w:tcPr>
          <w:p w14:paraId="7D53B6EB" w14:textId="77777777" w:rsidR="00E74F6C" w:rsidRDefault="00E74F6C" w:rsidP="00CB47CC">
            <w:pPr>
              <w:spacing w:line="360" w:lineRule="auto"/>
              <w:rPr>
                <w:b/>
                <w:sz w:val="24"/>
                <w:szCs w:val="24"/>
              </w:rPr>
            </w:pPr>
            <w:r>
              <w:rPr>
                <w:b/>
                <w:sz w:val="24"/>
                <w:szCs w:val="24"/>
              </w:rPr>
              <w:t>Client/Location</w:t>
            </w:r>
          </w:p>
        </w:tc>
        <w:tc>
          <w:tcPr>
            <w:tcW w:w="4500" w:type="dxa"/>
          </w:tcPr>
          <w:p w14:paraId="0F9D5760" w14:textId="77777777" w:rsidR="00E74F6C" w:rsidRPr="005554EE" w:rsidRDefault="00E74F6C" w:rsidP="00CB47CC">
            <w:pPr>
              <w:spacing w:line="360" w:lineRule="auto"/>
              <w:rPr>
                <w:bCs/>
                <w:sz w:val="24"/>
                <w:szCs w:val="24"/>
              </w:rPr>
            </w:pPr>
            <w:r>
              <w:rPr>
                <w:bCs/>
                <w:sz w:val="24"/>
                <w:szCs w:val="24"/>
              </w:rPr>
              <w:t>Pinellas County, Clearwater FL</w:t>
            </w:r>
          </w:p>
        </w:tc>
      </w:tr>
    </w:tbl>
    <w:p w14:paraId="370E788A" w14:textId="77777777" w:rsidR="000D6A35" w:rsidRDefault="000D6A35" w:rsidP="000D6A35"/>
    <w:p w14:paraId="7238EA34" w14:textId="7DE7E9EA" w:rsidR="000D6A35" w:rsidRDefault="000D6A35" w:rsidP="004E4C74">
      <w:pPr>
        <w:ind w:left="720"/>
        <w:jc w:val="both"/>
        <w:rPr>
          <w:sz w:val="24"/>
          <w:szCs w:val="24"/>
        </w:rPr>
      </w:pPr>
      <w:r>
        <w:rPr>
          <w:sz w:val="24"/>
          <w:szCs w:val="24"/>
        </w:rPr>
        <w:t xml:space="preserve">Worked on a </w:t>
      </w:r>
      <w:r w:rsidR="006109FB">
        <w:rPr>
          <w:sz w:val="24"/>
          <w:szCs w:val="24"/>
        </w:rPr>
        <w:t>two-part</w:t>
      </w:r>
      <w:r>
        <w:rPr>
          <w:sz w:val="24"/>
          <w:szCs w:val="24"/>
        </w:rPr>
        <w:t xml:space="preserve"> engagement with Pinellas County which included an upgrade from 11.0.3 to 11.5.10 and a re-implementation of Oracle 11.5.10. Managed the consulting team on the documentation of current business processes and customizations and writing corresponding RUP Use Cases with recommendations for process improvements and more efficient use of Oracle Applications including Financials, Advanced Procurement, Projects, Grants, and Human Resources. </w:t>
      </w:r>
      <w:r w:rsidR="006109FB">
        <w:rPr>
          <w:sz w:val="24"/>
          <w:szCs w:val="24"/>
        </w:rPr>
        <w:t>Personally,</w:t>
      </w:r>
      <w:r>
        <w:rPr>
          <w:sz w:val="24"/>
          <w:szCs w:val="24"/>
        </w:rPr>
        <w:t xml:space="preserve"> delivered the Procurement business area in addition to project management duties. Also provided the consulting support for the Procure to Pay area for the successful upgrade from 11.0.3 to 11.5.10 including configuration modifications, testing management, issue resolution and on-going post-production support. </w:t>
      </w:r>
    </w:p>
    <w:p w14:paraId="6577D124" w14:textId="77777777" w:rsidR="00E253F2" w:rsidRDefault="00E253F2" w:rsidP="004E4C74">
      <w:pPr>
        <w:ind w:left="720"/>
        <w:jc w:val="both"/>
        <w:rPr>
          <w:sz w:val="24"/>
          <w:szCs w:val="24"/>
        </w:rPr>
      </w:pPr>
    </w:p>
    <w:tbl>
      <w:tblPr>
        <w:tblStyle w:val="TableGrid"/>
        <w:tblW w:w="10890" w:type="dxa"/>
        <w:tblInd w:w="-5" w:type="dxa"/>
        <w:tblLook w:val="04A0" w:firstRow="1" w:lastRow="0" w:firstColumn="1" w:lastColumn="0" w:noHBand="0" w:noVBand="1"/>
      </w:tblPr>
      <w:tblGrid>
        <w:gridCol w:w="1075"/>
        <w:gridCol w:w="3245"/>
        <w:gridCol w:w="2070"/>
        <w:gridCol w:w="4500"/>
      </w:tblGrid>
      <w:tr w:rsidR="00E253F2" w14:paraId="626702A6" w14:textId="77777777" w:rsidTr="00CB47CC">
        <w:tc>
          <w:tcPr>
            <w:tcW w:w="1075" w:type="dxa"/>
            <w:shd w:val="clear" w:color="auto" w:fill="B8CCE4" w:themeFill="accent1" w:themeFillTint="66"/>
          </w:tcPr>
          <w:p w14:paraId="2A39CB0F" w14:textId="77777777" w:rsidR="00E253F2" w:rsidRPr="00F26361" w:rsidRDefault="00E253F2" w:rsidP="00CB47CC">
            <w:pPr>
              <w:spacing w:line="360" w:lineRule="auto"/>
              <w:rPr>
                <w:b/>
                <w:bCs/>
                <w:sz w:val="24"/>
                <w:szCs w:val="24"/>
              </w:rPr>
            </w:pPr>
            <w:r>
              <w:rPr>
                <w:b/>
                <w:bCs/>
                <w:sz w:val="24"/>
                <w:szCs w:val="24"/>
              </w:rPr>
              <w:t>Project</w:t>
            </w:r>
          </w:p>
        </w:tc>
        <w:tc>
          <w:tcPr>
            <w:tcW w:w="3245" w:type="dxa"/>
          </w:tcPr>
          <w:p w14:paraId="062FCB8E" w14:textId="22720D29" w:rsidR="00E253F2" w:rsidRPr="00D34E30" w:rsidRDefault="00E253F2" w:rsidP="00CB47CC">
            <w:pPr>
              <w:spacing w:line="360" w:lineRule="auto"/>
              <w:rPr>
                <w:bCs/>
                <w:sz w:val="24"/>
                <w:szCs w:val="24"/>
              </w:rPr>
            </w:pPr>
            <w:r>
              <w:rPr>
                <w:bCs/>
                <w:sz w:val="24"/>
                <w:szCs w:val="24"/>
              </w:rPr>
              <w:t>Enhancement &amp; New App Imp</w:t>
            </w:r>
          </w:p>
        </w:tc>
        <w:tc>
          <w:tcPr>
            <w:tcW w:w="2070" w:type="dxa"/>
            <w:shd w:val="clear" w:color="auto" w:fill="B8CCE4" w:themeFill="accent1" w:themeFillTint="66"/>
          </w:tcPr>
          <w:p w14:paraId="72A0B68A" w14:textId="77777777" w:rsidR="00E253F2" w:rsidRDefault="00E253F2" w:rsidP="00CB47CC">
            <w:pPr>
              <w:spacing w:line="360" w:lineRule="auto"/>
              <w:rPr>
                <w:b/>
                <w:sz w:val="24"/>
                <w:szCs w:val="24"/>
              </w:rPr>
            </w:pPr>
            <w:r>
              <w:rPr>
                <w:b/>
                <w:sz w:val="24"/>
                <w:szCs w:val="24"/>
              </w:rPr>
              <w:t>Project Footprint</w:t>
            </w:r>
          </w:p>
        </w:tc>
        <w:tc>
          <w:tcPr>
            <w:tcW w:w="4500" w:type="dxa"/>
          </w:tcPr>
          <w:p w14:paraId="1A87AF91" w14:textId="0CD6FFEC" w:rsidR="00E253F2" w:rsidRDefault="00E253F2" w:rsidP="00CB47CC">
            <w:pPr>
              <w:spacing w:line="360" w:lineRule="auto"/>
              <w:rPr>
                <w:b/>
                <w:sz w:val="24"/>
                <w:szCs w:val="24"/>
              </w:rPr>
            </w:pPr>
            <w:r w:rsidRPr="005554EE">
              <w:rPr>
                <w:bCs/>
                <w:sz w:val="24"/>
                <w:szCs w:val="24"/>
              </w:rPr>
              <w:t xml:space="preserve">Oracle </w:t>
            </w:r>
            <w:r>
              <w:rPr>
                <w:bCs/>
                <w:sz w:val="24"/>
                <w:szCs w:val="24"/>
              </w:rPr>
              <w:t>R11i INV/PO/AP &amp; SAP Integration</w:t>
            </w:r>
          </w:p>
        </w:tc>
      </w:tr>
      <w:tr w:rsidR="00E253F2" w14:paraId="730FE43C" w14:textId="77777777" w:rsidTr="00CB47CC">
        <w:tc>
          <w:tcPr>
            <w:tcW w:w="1075" w:type="dxa"/>
            <w:shd w:val="clear" w:color="auto" w:fill="B8CCE4" w:themeFill="accent1" w:themeFillTint="66"/>
          </w:tcPr>
          <w:p w14:paraId="24DD8441" w14:textId="77777777" w:rsidR="00E253F2" w:rsidRPr="00F26361" w:rsidRDefault="00E253F2" w:rsidP="00CB47CC">
            <w:pPr>
              <w:spacing w:line="360" w:lineRule="auto"/>
              <w:rPr>
                <w:b/>
                <w:bCs/>
                <w:sz w:val="24"/>
                <w:szCs w:val="24"/>
              </w:rPr>
            </w:pPr>
            <w:r>
              <w:rPr>
                <w:b/>
                <w:bCs/>
                <w:sz w:val="24"/>
                <w:szCs w:val="24"/>
              </w:rPr>
              <w:t>Industry</w:t>
            </w:r>
          </w:p>
        </w:tc>
        <w:tc>
          <w:tcPr>
            <w:tcW w:w="3245" w:type="dxa"/>
          </w:tcPr>
          <w:p w14:paraId="6127854E" w14:textId="612205D0" w:rsidR="00E253F2" w:rsidRPr="00351300" w:rsidRDefault="00E253F2" w:rsidP="00CB47CC">
            <w:pPr>
              <w:spacing w:line="360" w:lineRule="auto"/>
              <w:rPr>
                <w:bCs/>
                <w:sz w:val="24"/>
                <w:szCs w:val="24"/>
              </w:rPr>
            </w:pPr>
            <w:r>
              <w:rPr>
                <w:bCs/>
                <w:sz w:val="24"/>
                <w:szCs w:val="24"/>
              </w:rPr>
              <w:t>Meat Processing/Fortune 500</w:t>
            </w:r>
          </w:p>
        </w:tc>
        <w:tc>
          <w:tcPr>
            <w:tcW w:w="2070" w:type="dxa"/>
            <w:shd w:val="clear" w:color="auto" w:fill="B8CCE4" w:themeFill="accent1" w:themeFillTint="66"/>
          </w:tcPr>
          <w:p w14:paraId="4431FD6B" w14:textId="77777777" w:rsidR="00E253F2" w:rsidRDefault="00E253F2" w:rsidP="00CB47CC">
            <w:pPr>
              <w:spacing w:line="360" w:lineRule="auto"/>
              <w:rPr>
                <w:b/>
                <w:sz w:val="24"/>
                <w:szCs w:val="24"/>
              </w:rPr>
            </w:pPr>
            <w:r>
              <w:rPr>
                <w:b/>
                <w:sz w:val="24"/>
                <w:szCs w:val="24"/>
              </w:rPr>
              <w:t>Client/Location</w:t>
            </w:r>
          </w:p>
        </w:tc>
        <w:tc>
          <w:tcPr>
            <w:tcW w:w="4500" w:type="dxa"/>
          </w:tcPr>
          <w:p w14:paraId="4CD3C3EB" w14:textId="15B39EC8" w:rsidR="00E253F2" w:rsidRPr="005554EE" w:rsidRDefault="00E253F2" w:rsidP="00CB47CC">
            <w:pPr>
              <w:spacing w:line="360" w:lineRule="auto"/>
              <w:rPr>
                <w:bCs/>
                <w:sz w:val="24"/>
                <w:szCs w:val="24"/>
              </w:rPr>
            </w:pPr>
            <w:r>
              <w:rPr>
                <w:bCs/>
                <w:sz w:val="24"/>
                <w:szCs w:val="24"/>
              </w:rPr>
              <w:t>Smithfield Foods, Smithfield VA</w:t>
            </w:r>
          </w:p>
        </w:tc>
      </w:tr>
    </w:tbl>
    <w:p w14:paraId="5171209F" w14:textId="77777777" w:rsidR="000D6A35" w:rsidRDefault="000D6A35" w:rsidP="000D6A35"/>
    <w:p w14:paraId="084C14C9" w14:textId="77777777" w:rsidR="000D6A35" w:rsidRDefault="000D6A35" w:rsidP="004E4C74">
      <w:pPr>
        <w:ind w:left="720"/>
        <w:jc w:val="both"/>
        <w:rPr>
          <w:sz w:val="24"/>
          <w:szCs w:val="24"/>
        </w:rPr>
      </w:pPr>
      <w:r>
        <w:rPr>
          <w:sz w:val="24"/>
          <w:szCs w:val="24"/>
        </w:rPr>
        <w:t xml:space="preserve">Responsible for the design, application configuration, testing, documentation and project management of an initiative to move a segment of the business from the client’s legacy system to Oracle Applications. Scope included Inventory, Purchasing, and Payables. </w:t>
      </w:r>
    </w:p>
    <w:p w14:paraId="3217DB39" w14:textId="77777777" w:rsidR="00E253F2" w:rsidRDefault="00E253F2" w:rsidP="004E4C74">
      <w:pPr>
        <w:ind w:left="720"/>
        <w:jc w:val="both"/>
        <w:rPr>
          <w:sz w:val="24"/>
          <w:szCs w:val="24"/>
        </w:rPr>
      </w:pPr>
    </w:p>
    <w:tbl>
      <w:tblPr>
        <w:tblStyle w:val="TableGrid"/>
        <w:tblW w:w="10890" w:type="dxa"/>
        <w:tblInd w:w="-5" w:type="dxa"/>
        <w:tblLook w:val="04A0" w:firstRow="1" w:lastRow="0" w:firstColumn="1" w:lastColumn="0" w:noHBand="0" w:noVBand="1"/>
      </w:tblPr>
      <w:tblGrid>
        <w:gridCol w:w="1075"/>
        <w:gridCol w:w="3245"/>
        <w:gridCol w:w="2070"/>
        <w:gridCol w:w="4500"/>
      </w:tblGrid>
      <w:tr w:rsidR="00E253F2" w14:paraId="004B2F6D" w14:textId="77777777" w:rsidTr="00CB47CC">
        <w:tc>
          <w:tcPr>
            <w:tcW w:w="1075" w:type="dxa"/>
            <w:shd w:val="clear" w:color="auto" w:fill="B8CCE4" w:themeFill="accent1" w:themeFillTint="66"/>
          </w:tcPr>
          <w:p w14:paraId="6758E1C8" w14:textId="77777777" w:rsidR="00E253F2" w:rsidRPr="00F26361" w:rsidRDefault="00E253F2" w:rsidP="00CB47CC">
            <w:pPr>
              <w:spacing w:line="360" w:lineRule="auto"/>
              <w:rPr>
                <w:b/>
                <w:bCs/>
                <w:sz w:val="24"/>
                <w:szCs w:val="24"/>
              </w:rPr>
            </w:pPr>
            <w:r>
              <w:rPr>
                <w:b/>
                <w:bCs/>
                <w:sz w:val="24"/>
                <w:szCs w:val="24"/>
              </w:rPr>
              <w:t>Project</w:t>
            </w:r>
          </w:p>
        </w:tc>
        <w:tc>
          <w:tcPr>
            <w:tcW w:w="3245" w:type="dxa"/>
          </w:tcPr>
          <w:p w14:paraId="57DAAC6B" w14:textId="5B0FD856" w:rsidR="00E253F2" w:rsidRPr="00D34E30" w:rsidRDefault="00E253F2" w:rsidP="00CB47CC">
            <w:pPr>
              <w:spacing w:line="360" w:lineRule="auto"/>
              <w:rPr>
                <w:bCs/>
                <w:sz w:val="24"/>
                <w:szCs w:val="24"/>
              </w:rPr>
            </w:pPr>
            <w:r>
              <w:rPr>
                <w:bCs/>
                <w:sz w:val="24"/>
                <w:szCs w:val="24"/>
              </w:rPr>
              <w:t xml:space="preserve">Enhancement </w:t>
            </w:r>
          </w:p>
        </w:tc>
        <w:tc>
          <w:tcPr>
            <w:tcW w:w="2070" w:type="dxa"/>
            <w:shd w:val="clear" w:color="auto" w:fill="B8CCE4" w:themeFill="accent1" w:themeFillTint="66"/>
          </w:tcPr>
          <w:p w14:paraId="7B155AE3" w14:textId="77777777" w:rsidR="00E253F2" w:rsidRDefault="00E253F2" w:rsidP="00CB47CC">
            <w:pPr>
              <w:spacing w:line="360" w:lineRule="auto"/>
              <w:rPr>
                <w:b/>
                <w:sz w:val="24"/>
                <w:szCs w:val="24"/>
              </w:rPr>
            </w:pPr>
            <w:r>
              <w:rPr>
                <w:b/>
                <w:sz w:val="24"/>
                <w:szCs w:val="24"/>
              </w:rPr>
              <w:t>Project Footprint</w:t>
            </w:r>
          </w:p>
        </w:tc>
        <w:tc>
          <w:tcPr>
            <w:tcW w:w="4500" w:type="dxa"/>
          </w:tcPr>
          <w:p w14:paraId="7D4CA462" w14:textId="7EDAE84A" w:rsidR="00E253F2" w:rsidRDefault="00E253F2" w:rsidP="00CB47CC">
            <w:pPr>
              <w:spacing w:line="360" w:lineRule="auto"/>
              <w:rPr>
                <w:b/>
                <w:sz w:val="24"/>
                <w:szCs w:val="24"/>
              </w:rPr>
            </w:pPr>
            <w:r w:rsidRPr="005554EE">
              <w:rPr>
                <w:bCs/>
                <w:sz w:val="24"/>
                <w:szCs w:val="24"/>
              </w:rPr>
              <w:t xml:space="preserve">Oracle </w:t>
            </w:r>
            <w:r>
              <w:rPr>
                <w:bCs/>
                <w:sz w:val="24"/>
                <w:szCs w:val="24"/>
              </w:rPr>
              <w:t>R11i FED PO/HR</w:t>
            </w:r>
          </w:p>
        </w:tc>
      </w:tr>
      <w:tr w:rsidR="00E253F2" w14:paraId="1BA22E8B" w14:textId="77777777" w:rsidTr="00CB47CC">
        <w:tc>
          <w:tcPr>
            <w:tcW w:w="1075" w:type="dxa"/>
            <w:shd w:val="clear" w:color="auto" w:fill="B8CCE4" w:themeFill="accent1" w:themeFillTint="66"/>
          </w:tcPr>
          <w:p w14:paraId="5F672AC2" w14:textId="77777777" w:rsidR="00E253F2" w:rsidRPr="00F26361" w:rsidRDefault="00E253F2" w:rsidP="00CB47CC">
            <w:pPr>
              <w:spacing w:line="360" w:lineRule="auto"/>
              <w:rPr>
                <w:b/>
                <w:bCs/>
                <w:sz w:val="24"/>
                <w:szCs w:val="24"/>
              </w:rPr>
            </w:pPr>
            <w:r>
              <w:rPr>
                <w:b/>
                <w:bCs/>
                <w:sz w:val="24"/>
                <w:szCs w:val="24"/>
              </w:rPr>
              <w:t>Industry</w:t>
            </w:r>
          </w:p>
        </w:tc>
        <w:tc>
          <w:tcPr>
            <w:tcW w:w="3245" w:type="dxa"/>
          </w:tcPr>
          <w:p w14:paraId="13E03D3B" w14:textId="26A99EFE" w:rsidR="00E253F2" w:rsidRPr="00351300" w:rsidRDefault="00E253F2" w:rsidP="00CB47CC">
            <w:pPr>
              <w:spacing w:line="360" w:lineRule="auto"/>
              <w:rPr>
                <w:bCs/>
                <w:sz w:val="24"/>
                <w:szCs w:val="24"/>
              </w:rPr>
            </w:pPr>
            <w:r>
              <w:rPr>
                <w:bCs/>
                <w:sz w:val="24"/>
                <w:szCs w:val="24"/>
              </w:rPr>
              <w:t>DOD</w:t>
            </w:r>
          </w:p>
        </w:tc>
        <w:tc>
          <w:tcPr>
            <w:tcW w:w="2070" w:type="dxa"/>
            <w:shd w:val="clear" w:color="auto" w:fill="B8CCE4" w:themeFill="accent1" w:themeFillTint="66"/>
          </w:tcPr>
          <w:p w14:paraId="1C99BFC0" w14:textId="77777777" w:rsidR="00E253F2" w:rsidRDefault="00E253F2" w:rsidP="00CB47CC">
            <w:pPr>
              <w:spacing w:line="360" w:lineRule="auto"/>
              <w:rPr>
                <w:b/>
                <w:sz w:val="24"/>
                <w:szCs w:val="24"/>
              </w:rPr>
            </w:pPr>
            <w:r>
              <w:rPr>
                <w:b/>
                <w:sz w:val="24"/>
                <w:szCs w:val="24"/>
              </w:rPr>
              <w:t>Client/Location</w:t>
            </w:r>
          </w:p>
        </w:tc>
        <w:tc>
          <w:tcPr>
            <w:tcW w:w="4500" w:type="dxa"/>
          </w:tcPr>
          <w:p w14:paraId="515DEEE2" w14:textId="28DDC29E" w:rsidR="00E253F2" w:rsidRPr="005554EE" w:rsidRDefault="00E253F2" w:rsidP="00CB47CC">
            <w:pPr>
              <w:spacing w:line="360" w:lineRule="auto"/>
              <w:rPr>
                <w:bCs/>
                <w:sz w:val="24"/>
                <w:szCs w:val="24"/>
              </w:rPr>
            </w:pPr>
            <w:r>
              <w:rPr>
                <w:bCs/>
                <w:sz w:val="24"/>
                <w:szCs w:val="24"/>
              </w:rPr>
              <w:t>CIVMAR, Virginia Beach VA</w:t>
            </w:r>
          </w:p>
        </w:tc>
      </w:tr>
    </w:tbl>
    <w:p w14:paraId="72A6368F" w14:textId="77777777" w:rsidR="00F23694" w:rsidRDefault="00F23694" w:rsidP="004E4C74">
      <w:pPr>
        <w:ind w:left="720"/>
        <w:rPr>
          <w:sz w:val="24"/>
          <w:szCs w:val="24"/>
        </w:rPr>
      </w:pPr>
    </w:p>
    <w:p w14:paraId="1527BE6F" w14:textId="77777777" w:rsidR="000D6A35" w:rsidRDefault="000D6A35" w:rsidP="004E4C74">
      <w:pPr>
        <w:ind w:left="720"/>
        <w:jc w:val="both"/>
        <w:rPr>
          <w:sz w:val="24"/>
          <w:szCs w:val="24"/>
        </w:rPr>
      </w:pPr>
      <w:r>
        <w:rPr>
          <w:sz w:val="24"/>
          <w:szCs w:val="24"/>
        </w:rPr>
        <w:t xml:space="preserve">Role included serving as a liaison between development team and training team and hands on development of solutions for issues and enhancement requests. Working with SME’s to move solutions from concept to sign off. </w:t>
      </w:r>
    </w:p>
    <w:p w14:paraId="340C0FCC" w14:textId="77777777" w:rsidR="00E253F2" w:rsidRDefault="00E253F2" w:rsidP="004E4C74">
      <w:pPr>
        <w:ind w:left="720"/>
        <w:jc w:val="both"/>
        <w:rPr>
          <w:sz w:val="24"/>
          <w:szCs w:val="24"/>
        </w:rPr>
      </w:pPr>
    </w:p>
    <w:tbl>
      <w:tblPr>
        <w:tblStyle w:val="TableGrid"/>
        <w:tblW w:w="10890" w:type="dxa"/>
        <w:tblInd w:w="-5" w:type="dxa"/>
        <w:tblLook w:val="04A0" w:firstRow="1" w:lastRow="0" w:firstColumn="1" w:lastColumn="0" w:noHBand="0" w:noVBand="1"/>
      </w:tblPr>
      <w:tblGrid>
        <w:gridCol w:w="1075"/>
        <w:gridCol w:w="3245"/>
        <w:gridCol w:w="2070"/>
        <w:gridCol w:w="4500"/>
      </w:tblGrid>
      <w:tr w:rsidR="00E253F2" w14:paraId="48E5D8CC" w14:textId="77777777" w:rsidTr="00CB47CC">
        <w:tc>
          <w:tcPr>
            <w:tcW w:w="1075" w:type="dxa"/>
            <w:shd w:val="clear" w:color="auto" w:fill="B8CCE4" w:themeFill="accent1" w:themeFillTint="66"/>
          </w:tcPr>
          <w:p w14:paraId="2921ED58" w14:textId="77777777" w:rsidR="00E253F2" w:rsidRPr="00F26361" w:rsidRDefault="00E253F2" w:rsidP="00CB47CC">
            <w:pPr>
              <w:spacing w:line="360" w:lineRule="auto"/>
              <w:rPr>
                <w:b/>
                <w:bCs/>
                <w:sz w:val="24"/>
                <w:szCs w:val="24"/>
              </w:rPr>
            </w:pPr>
            <w:r>
              <w:rPr>
                <w:b/>
                <w:bCs/>
                <w:sz w:val="24"/>
                <w:szCs w:val="24"/>
              </w:rPr>
              <w:t>Project</w:t>
            </w:r>
          </w:p>
        </w:tc>
        <w:tc>
          <w:tcPr>
            <w:tcW w:w="3245" w:type="dxa"/>
          </w:tcPr>
          <w:p w14:paraId="159B1F84" w14:textId="445B2288" w:rsidR="00E253F2" w:rsidRPr="00D34E30" w:rsidRDefault="00E253F2" w:rsidP="00CB47CC">
            <w:pPr>
              <w:spacing w:line="360" w:lineRule="auto"/>
              <w:rPr>
                <w:bCs/>
                <w:sz w:val="24"/>
                <w:szCs w:val="24"/>
              </w:rPr>
            </w:pPr>
            <w:r>
              <w:rPr>
                <w:bCs/>
                <w:sz w:val="24"/>
                <w:szCs w:val="24"/>
              </w:rPr>
              <w:t>Upgrade/New App Imp</w:t>
            </w:r>
          </w:p>
        </w:tc>
        <w:tc>
          <w:tcPr>
            <w:tcW w:w="2070" w:type="dxa"/>
            <w:shd w:val="clear" w:color="auto" w:fill="B8CCE4" w:themeFill="accent1" w:themeFillTint="66"/>
          </w:tcPr>
          <w:p w14:paraId="7B14B68F" w14:textId="77777777" w:rsidR="00E253F2" w:rsidRDefault="00E253F2" w:rsidP="00CB47CC">
            <w:pPr>
              <w:spacing w:line="360" w:lineRule="auto"/>
              <w:rPr>
                <w:b/>
                <w:sz w:val="24"/>
                <w:szCs w:val="24"/>
              </w:rPr>
            </w:pPr>
            <w:r>
              <w:rPr>
                <w:b/>
                <w:sz w:val="24"/>
                <w:szCs w:val="24"/>
              </w:rPr>
              <w:t>Project Footprint</w:t>
            </w:r>
          </w:p>
        </w:tc>
        <w:tc>
          <w:tcPr>
            <w:tcW w:w="4500" w:type="dxa"/>
          </w:tcPr>
          <w:p w14:paraId="64AC8136" w14:textId="28A8C65D" w:rsidR="00E253F2" w:rsidRDefault="00E253F2" w:rsidP="00CB47CC">
            <w:pPr>
              <w:spacing w:line="360" w:lineRule="auto"/>
              <w:rPr>
                <w:b/>
                <w:sz w:val="24"/>
                <w:szCs w:val="24"/>
              </w:rPr>
            </w:pPr>
            <w:r w:rsidRPr="005554EE">
              <w:rPr>
                <w:bCs/>
                <w:sz w:val="24"/>
                <w:szCs w:val="24"/>
              </w:rPr>
              <w:t xml:space="preserve">Oracle </w:t>
            </w:r>
            <w:r>
              <w:rPr>
                <w:bCs/>
                <w:sz w:val="24"/>
                <w:szCs w:val="24"/>
              </w:rPr>
              <w:t>R11i OM/Quoting/QP/Contracts</w:t>
            </w:r>
          </w:p>
        </w:tc>
      </w:tr>
      <w:tr w:rsidR="00E253F2" w14:paraId="2D65D427" w14:textId="77777777" w:rsidTr="00CB47CC">
        <w:tc>
          <w:tcPr>
            <w:tcW w:w="1075" w:type="dxa"/>
            <w:shd w:val="clear" w:color="auto" w:fill="B8CCE4" w:themeFill="accent1" w:themeFillTint="66"/>
          </w:tcPr>
          <w:p w14:paraId="34BADE54" w14:textId="77777777" w:rsidR="00E253F2" w:rsidRPr="00F26361" w:rsidRDefault="00E253F2" w:rsidP="00CB47CC">
            <w:pPr>
              <w:spacing w:line="360" w:lineRule="auto"/>
              <w:rPr>
                <w:b/>
                <w:bCs/>
                <w:sz w:val="24"/>
                <w:szCs w:val="24"/>
              </w:rPr>
            </w:pPr>
            <w:r>
              <w:rPr>
                <w:b/>
                <w:bCs/>
                <w:sz w:val="24"/>
                <w:szCs w:val="24"/>
              </w:rPr>
              <w:t>Industry</w:t>
            </w:r>
          </w:p>
        </w:tc>
        <w:tc>
          <w:tcPr>
            <w:tcW w:w="3245" w:type="dxa"/>
          </w:tcPr>
          <w:p w14:paraId="7FF01CA5" w14:textId="7C5030F2" w:rsidR="00E253F2" w:rsidRPr="00351300" w:rsidRDefault="00E253F2" w:rsidP="00CB47CC">
            <w:pPr>
              <w:spacing w:line="360" w:lineRule="auto"/>
              <w:rPr>
                <w:bCs/>
                <w:sz w:val="24"/>
                <w:szCs w:val="24"/>
              </w:rPr>
            </w:pPr>
            <w:r>
              <w:rPr>
                <w:bCs/>
                <w:sz w:val="24"/>
                <w:szCs w:val="24"/>
              </w:rPr>
              <w:t>High Tech Manufacturing</w:t>
            </w:r>
          </w:p>
        </w:tc>
        <w:tc>
          <w:tcPr>
            <w:tcW w:w="2070" w:type="dxa"/>
            <w:shd w:val="clear" w:color="auto" w:fill="B8CCE4" w:themeFill="accent1" w:themeFillTint="66"/>
          </w:tcPr>
          <w:p w14:paraId="3987E7DE" w14:textId="77777777" w:rsidR="00E253F2" w:rsidRDefault="00E253F2" w:rsidP="00CB47CC">
            <w:pPr>
              <w:spacing w:line="360" w:lineRule="auto"/>
              <w:rPr>
                <w:b/>
                <w:sz w:val="24"/>
                <w:szCs w:val="24"/>
              </w:rPr>
            </w:pPr>
            <w:r>
              <w:rPr>
                <w:b/>
                <w:sz w:val="24"/>
                <w:szCs w:val="24"/>
              </w:rPr>
              <w:t>Client/Location</w:t>
            </w:r>
          </w:p>
        </w:tc>
        <w:tc>
          <w:tcPr>
            <w:tcW w:w="4500" w:type="dxa"/>
          </w:tcPr>
          <w:p w14:paraId="2DD7084A" w14:textId="03226DDF" w:rsidR="00E253F2" w:rsidRPr="005554EE" w:rsidRDefault="00E253F2" w:rsidP="00CB47CC">
            <w:pPr>
              <w:spacing w:line="360" w:lineRule="auto"/>
              <w:rPr>
                <w:bCs/>
                <w:sz w:val="24"/>
                <w:szCs w:val="24"/>
              </w:rPr>
            </w:pPr>
            <w:r>
              <w:rPr>
                <w:bCs/>
                <w:sz w:val="24"/>
                <w:szCs w:val="24"/>
              </w:rPr>
              <w:t>Teradyne, Boston MA</w:t>
            </w:r>
          </w:p>
        </w:tc>
      </w:tr>
    </w:tbl>
    <w:p w14:paraId="08B16DB2" w14:textId="77777777" w:rsidR="000D6A35" w:rsidRDefault="000D6A35" w:rsidP="000D6A35">
      <w:pPr>
        <w:rPr>
          <w:i/>
          <w:sz w:val="24"/>
          <w:szCs w:val="24"/>
        </w:rPr>
      </w:pPr>
    </w:p>
    <w:p w14:paraId="337A586D" w14:textId="77777777" w:rsidR="000D6A35" w:rsidRDefault="000D6A35" w:rsidP="004E4C74">
      <w:pPr>
        <w:ind w:left="720"/>
        <w:jc w:val="both"/>
        <w:rPr>
          <w:sz w:val="24"/>
          <w:szCs w:val="24"/>
        </w:rPr>
      </w:pPr>
      <w:r>
        <w:rPr>
          <w:sz w:val="24"/>
          <w:szCs w:val="24"/>
        </w:rPr>
        <w:t xml:space="preserve">Served in dual role as Customer Facing Application Lead and advising Order to Cash 10.7 to 11.5.10 migration. Developed Proof of Concept for the use of Oracle Quoting, Contracts, </w:t>
      </w:r>
      <w:r w:rsidRPr="00D956DB">
        <w:rPr>
          <w:sz w:val="24"/>
          <w:szCs w:val="24"/>
        </w:rPr>
        <w:t>Advanced Pricing,</w:t>
      </w:r>
      <w:r>
        <w:rPr>
          <w:sz w:val="24"/>
          <w:szCs w:val="24"/>
        </w:rPr>
        <w:t xml:space="preserve"> and Order Management. Met with stakeholders to develop POC scope and gather requirements, designed solution, configured demo environment, delivered POC presentation and documented final position paper with recommendations. Delivery on the upgrade included all aspects from project management, configuration, issue resolution, testing, and 11i training support.</w:t>
      </w:r>
    </w:p>
    <w:p w14:paraId="2F42EAAA" w14:textId="77777777" w:rsidR="000D6A35" w:rsidRDefault="000D6A35" w:rsidP="000D6A35">
      <w:pPr>
        <w:rPr>
          <w:i/>
          <w:sz w:val="24"/>
          <w:szCs w:val="24"/>
        </w:rPr>
      </w:pPr>
    </w:p>
    <w:p w14:paraId="2D6743BC" w14:textId="0D4DEC21" w:rsidR="004E4C74" w:rsidRPr="00E253F2" w:rsidRDefault="004E4C74" w:rsidP="000D6A35">
      <w:pPr>
        <w:spacing w:line="360" w:lineRule="auto"/>
        <w:rPr>
          <w:rFonts w:asciiTheme="majorHAnsi" w:eastAsiaTheme="majorEastAsia" w:hAnsiTheme="majorHAnsi" w:cstheme="majorBidi"/>
          <w:b/>
          <w:bCs/>
          <w:color w:val="595959" w:themeColor="text1" w:themeTint="A6"/>
          <w:sz w:val="26"/>
          <w:szCs w:val="26"/>
        </w:rPr>
      </w:pPr>
      <w:r w:rsidRPr="00E253F2">
        <w:rPr>
          <w:rFonts w:asciiTheme="majorHAnsi" w:eastAsiaTheme="majorEastAsia" w:hAnsiTheme="majorHAnsi" w:cstheme="majorBidi"/>
          <w:b/>
          <w:bCs/>
          <w:color w:val="595959" w:themeColor="text1" w:themeTint="A6"/>
          <w:sz w:val="26"/>
          <w:szCs w:val="26"/>
        </w:rPr>
        <w:t>Global ERP Solutions (Denver, CO)</w:t>
      </w:r>
    </w:p>
    <w:p w14:paraId="53AD44A2" w14:textId="1C45D431" w:rsidR="004E4C74" w:rsidRDefault="004E4C74" w:rsidP="004E4C74">
      <w:pPr>
        <w:rPr>
          <w:rStyle w:val="Heading3Char"/>
        </w:rPr>
      </w:pPr>
      <w:r w:rsidRPr="00E253F2">
        <w:rPr>
          <w:rStyle w:val="Heading3Char"/>
        </w:rPr>
        <w:t>Delivery Lead/PM</w:t>
      </w:r>
      <w:r>
        <w:rPr>
          <w:b/>
          <w:sz w:val="24"/>
          <w:szCs w:val="24"/>
        </w:rPr>
        <w:tab/>
      </w:r>
      <w:r w:rsidR="00E253F2">
        <w:rPr>
          <w:b/>
          <w:sz w:val="24"/>
          <w:szCs w:val="24"/>
        </w:rPr>
        <w:t xml:space="preserve">                 </w:t>
      </w:r>
      <w:r w:rsidRPr="00E253F2">
        <w:rPr>
          <w:rStyle w:val="Heading3Char"/>
        </w:rPr>
        <w:t>January 2000 –January 2006</w:t>
      </w:r>
    </w:p>
    <w:p w14:paraId="3C50FDDA" w14:textId="77777777" w:rsidR="00D904A1" w:rsidRDefault="00D904A1" w:rsidP="004E4C74"/>
    <w:tbl>
      <w:tblPr>
        <w:tblStyle w:val="TableGrid"/>
        <w:tblW w:w="10890" w:type="dxa"/>
        <w:tblInd w:w="-5" w:type="dxa"/>
        <w:tblLook w:val="04A0" w:firstRow="1" w:lastRow="0" w:firstColumn="1" w:lastColumn="0" w:noHBand="0" w:noVBand="1"/>
      </w:tblPr>
      <w:tblGrid>
        <w:gridCol w:w="1075"/>
        <w:gridCol w:w="3245"/>
        <w:gridCol w:w="2070"/>
        <w:gridCol w:w="4500"/>
      </w:tblGrid>
      <w:tr w:rsidR="00D904A1" w14:paraId="7EA78C4E" w14:textId="77777777" w:rsidTr="00CB47CC">
        <w:tc>
          <w:tcPr>
            <w:tcW w:w="1075" w:type="dxa"/>
            <w:shd w:val="clear" w:color="auto" w:fill="B8CCE4" w:themeFill="accent1" w:themeFillTint="66"/>
          </w:tcPr>
          <w:p w14:paraId="5F23EA48" w14:textId="77777777" w:rsidR="00D904A1" w:rsidRPr="00F26361" w:rsidRDefault="00D904A1" w:rsidP="00CB47CC">
            <w:pPr>
              <w:spacing w:line="360" w:lineRule="auto"/>
              <w:rPr>
                <w:b/>
                <w:bCs/>
                <w:sz w:val="24"/>
                <w:szCs w:val="24"/>
              </w:rPr>
            </w:pPr>
            <w:r>
              <w:rPr>
                <w:b/>
                <w:bCs/>
                <w:sz w:val="24"/>
                <w:szCs w:val="24"/>
              </w:rPr>
              <w:t>Project</w:t>
            </w:r>
          </w:p>
        </w:tc>
        <w:tc>
          <w:tcPr>
            <w:tcW w:w="3245" w:type="dxa"/>
          </w:tcPr>
          <w:p w14:paraId="7FDFA40B" w14:textId="42B33251" w:rsidR="00D904A1" w:rsidRPr="00D34E30" w:rsidRDefault="00D904A1" w:rsidP="00CB47CC">
            <w:pPr>
              <w:spacing w:line="360" w:lineRule="auto"/>
              <w:rPr>
                <w:bCs/>
                <w:sz w:val="24"/>
                <w:szCs w:val="24"/>
              </w:rPr>
            </w:pPr>
            <w:r>
              <w:rPr>
                <w:bCs/>
                <w:sz w:val="24"/>
                <w:szCs w:val="24"/>
              </w:rPr>
              <w:t>New FLC Implementation</w:t>
            </w:r>
          </w:p>
        </w:tc>
        <w:tc>
          <w:tcPr>
            <w:tcW w:w="2070" w:type="dxa"/>
            <w:shd w:val="clear" w:color="auto" w:fill="B8CCE4" w:themeFill="accent1" w:themeFillTint="66"/>
          </w:tcPr>
          <w:p w14:paraId="41A53CAC" w14:textId="77777777" w:rsidR="00D904A1" w:rsidRDefault="00D904A1" w:rsidP="00CB47CC">
            <w:pPr>
              <w:spacing w:line="360" w:lineRule="auto"/>
              <w:rPr>
                <w:b/>
                <w:sz w:val="24"/>
                <w:szCs w:val="24"/>
              </w:rPr>
            </w:pPr>
            <w:r>
              <w:rPr>
                <w:b/>
                <w:sz w:val="24"/>
                <w:szCs w:val="24"/>
              </w:rPr>
              <w:t>Project Footprint</w:t>
            </w:r>
          </w:p>
        </w:tc>
        <w:tc>
          <w:tcPr>
            <w:tcW w:w="4500" w:type="dxa"/>
          </w:tcPr>
          <w:p w14:paraId="7B1563EE" w14:textId="3231775E" w:rsidR="00D904A1" w:rsidRDefault="00D904A1" w:rsidP="00CB47CC">
            <w:pPr>
              <w:spacing w:line="360" w:lineRule="auto"/>
              <w:rPr>
                <w:b/>
                <w:sz w:val="24"/>
                <w:szCs w:val="24"/>
              </w:rPr>
            </w:pPr>
            <w:r w:rsidRPr="005554EE">
              <w:rPr>
                <w:bCs/>
                <w:sz w:val="24"/>
                <w:szCs w:val="24"/>
              </w:rPr>
              <w:t xml:space="preserve">Oracle </w:t>
            </w:r>
            <w:r>
              <w:rPr>
                <w:bCs/>
                <w:sz w:val="24"/>
                <w:szCs w:val="24"/>
              </w:rPr>
              <w:t>R11i OM/QP/</w:t>
            </w:r>
            <w:r w:rsidR="00B3452C">
              <w:rPr>
                <w:bCs/>
                <w:sz w:val="24"/>
                <w:szCs w:val="24"/>
              </w:rPr>
              <w:t>SE/INV/PO</w:t>
            </w:r>
          </w:p>
        </w:tc>
      </w:tr>
      <w:tr w:rsidR="00D904A1" w14:paraId="29CD63E3" w14:textId="77777777" w:rsidTr="00CB47CC">
        <w:tc>
          <w:tcPr>
            <w:tcW w:w="1075" w:type="dxa"/>
            <w:shd w:val="clear" w:color="auto" w:fill="B8CCE4" w:themeFill="accent1" w:themeFillTint="66"/>
          </w:tcPr>
          <w:p w14:paraId="7CBE8D6F" w14:textId="77777777" w:rsidR="00D904A1" w:rsidRPr="00F26361" w:rsidRDefault="00D904A1" w:rsidP="00CB47CC">
            <w:pPr>
              <w:spacing w:line="360" w:lineRule="auto"/>
              <w:rPr>
                <w:b/>
                <w:bCs/>
                <w:sz w:val="24"/>
                <w:szCs w:val="24"/>
              </w:rPr>
            </w:pPr>
            <w:r>
              <w:rPr>
                <w:b/>
                <w:bCs/>
                <w:sz w:val="24"/>
                <w:szCs w:val="24"/>
              </w:rPr>
              <w:t>Industry</w:t>
            </w:r>
          </w:p>
        </w:tc>
        <w:tc>
          <w:tcPr>
            <w:tcW w:w="3245" w:type="dxa"/>
          </w:tcPr>
          <w:p w14:paraId="3544DA54" w14:textId="5C15125E" w:rsidR="00D904A1" w:rsidRPr="00351300" w:rsidRDefault="00B3452C" w:rsidP="00CB47CC">
            <w:pPr>
              <w:spacing w:line="360" w:lineRule="auto"/>
              <w:rPr>
                <w:bCs/>
                <w:sz w:val="24"/>
                <w:szCs w:val="24"/>
              </w:rPr>
            </w:pPr>
            <w:r>
              <w:rPr>
                <w:bCs/>
                <w:sz w:val="24"/>
                <w:szCs w:val="24"/>
              </w:rPr>
              <w:t>Lightweight Metal Tech</w:t>
            </w:r>
          </w:p>
        </w:tc>
        <w:tc>
          <w:tcPr>
            <w:tcW w:w="2070" w:type="dxa"/>
            <w:shd w:val="clear" w:color="auto" w:fill="B8CCE4" w:themeFill="accent1" w:themeFillTint="66"/>
          </w:tcPr>
          <w:p w14:paraId="2D789DDC" w14:textId="77777777" w:rsidR="00D904A1" w:rsidRDefault="00D904A1" w:rsidP="00CB47CC">
            <w:pPr>
              <w:spacing w:line="360" w:lineRule="auto"/>
              <w:rPr>
                <w:b/>
                <w:sz w:val="24"/>
                <w:szCs w:val="24"/>
              </w:rPr>
            </w:pPr>
            <w:r>
              <w:rPr>
                <w:b/>
                <w:sz w:val="24"/>
                <w:szCs w:val="24"/>
              </w:rPr>
              <w:t>Client/Location</w:t>
            </w:r>
          </w:p>
        </w:tc>
        <w:tc>
          <w:tcPr>
            <w:tcW w:w="4500" w:type="dxa"/>
          </w:tcPr>
          <w:p w14:paraId="074CD67E" w14:textId="534D3BD1" w:rsidR="00D904A1" w:rsidRPr="005554EE" w:rsidRDefault="00B3452C" w:rsidP="00CB47CC">
            <w:pPr>
              <w:spacing w:line="360" w:lineRule="auto"/>
              <w:rPr>
                <w:bCs/>
                <w:sz w:val="24"/>
                <w:szCs w:val="24"/>
              </w:rPr>
            </w:pPr>
            <w:r>
              <w:rPr>
                <w:bCs/>
                <w:sz w:val="24"/>
                <w:szCs w:val="24"/>
              </w:rPr>
              <w:t>Alcoa, Davenport IA, San Antonio TX, Richmond VA, Appleton WI, Pittsburgh PA</w:t>
            </w:r>
          </w:p>
        </w:tc>
      </w:tr>
    </w:tbl>
    <w:p w14:paraId="25B550BC" w14:textId="77777777" w:rsidR="00F23694" w:rsidRDefault="00F23694" w:rsidP="004E4C74">
      <w:pPr>
        <w:ind w:left="720"/>
        <w:rPr>
          <w:sz w:val="24"/>
          <w:szCs w:val="24"/>
        </w:rPr>
      </w:pPr>
    </w:p>
    <w:p w14:paraId="320D8AA7" w14:textId="77777777" w:rsidR="000D6A35" w:rsidRDefault="000D6A35" w:rsidP="004E4C74">
      <w:pPr>
        <w:ind w:left="720"/>
        <w:rPr>
          <w:sz w:val="24"/>
          <w:szCs w:val="24"/>
        </w:rPr>
      </w:pPr>
      <w:r w:rsidRPr="00517A40">
        <w:rPr>
          <w:sz w:val="24"/>
          <w:szCs w:val="24"/>
        </w:rPr>
        <w:t>Managed</w:t>
      </w:r>
      <w:r>
        <w:rPr>
          <w:sz w:val="24"/>
          <w:szCs w:val="24"/>
        </w:rPr>
        <w:t xml:space="preserve"> multiple initiatives for the corporate headquarters in the Order to Cash business area.  Coordinated multiple business units in the </w:t>
      </w:r>
      <w:smartTag w:uri="urn:schemas-microsoft-com:office:smarttags" w:element="country-region">
        <w:r>
          <w:rPr>
            <w:sz w:val="24"/>
            <w:szCs w:val="24"/>
          </w:rPr>
          <w:t>US</w:t>
        </w:r>
      </w:smartTag>
      <w:r>
        <w:rPr>
          <w:sz w:val="24"/>
          <w:szCs w:val="24"/>
        </w:rPr>
        <w:t xml:space="preserve">, Europe, and </w:t>
      </w:r>
      <w:smartTag w:uri="urn:schemas-microsoft-com:office:smarttags" w:element="place">
        <w:smartTag w:uri="urn:schemas-microsoft-com:office:smarttags" w:element="country-region">
          <w:r>
            <w:rPr>
              <w:sz w:val="24"/>
              <w:szCs w:val="24"/>
            </w:rPr>
            <w:t>Australia</w:t>
          </w:r>
        </w:smartTag>
      </w:smartTag>
      <w:r>
        <w:rPr>
          <w:sz w:val="24"/>
          <w:szCs w:val="24"/>
        </w:rPr>
        <w:t>.  Worked with client to develop common standards and methodologies as well as designing solutions for individual business units.</w:t>
      </w:r>
    </w:p>
    <w:p w14:paraId="4C8D044E" w14:textId="77777777" w:rsidR="000D6A35" w:rsidRDefault="000D6A35" w:rsidP="004E4C74">
      <w:pPr>
        <w:ind w:left="720"/>
        <w:rPr>
          <w:sz w:val="24"/>
          <w:szCs w:val="24"/>
        </w:rPr>
      </w:pPr>
      <w:r>
        <w:rPr>
          <w:sz w:val="24"/>
          <w:szCs w:val="24"/>
        </w:rPr>
        <w:t>Responsible for the management of client and consultant resourced team</w:t>
      </w:r>
      <w:r w:rsidRPr="009C0835">
        <w:rPr>
          <w:sz w:val="24"/>
          <w:szCs w:val="24"/>
        </w:rPr>
        <w:t xml:space="preserve"> project team through all project phases</w:t>
      </w:r>
      <w:r>
        <w:rPr>
          <w:sz w:val="24"/>
          <w:szCs w:val="24"/>
        </w:rPr>
        <w:t xml:space="preserve"> as well as hands on delivery.  Scope of applications included Order Management, </w:t>
      </w:r>
      <w:r w:rsidRPr="00923799">
        <w:rPr>
          <w:sz w:val="24"/>
          <w:szCs w:val="24"/>
        </w:rPr>
        <w:t>Advanced Pricing,</w:t>
      </w:r>
      <w:r>
        <w:rPr>
          <w:sz w:val="24"/>
          <w:szCs w:val="24"/>
        </w:rPr>
        <w:t xml:space="preserve"> Shipping, WMS, and Trade Management. Addressed additional challenges including Clear Orbit integration and development of the EUL for the Discoverer reporting tool.  </w:t>
      </w:r>
    </w:p>
    <w:p w14:paraId="58EB03CB" w14:textId="77777777" w:rsidR="000D6A35" w:rsidRDefault="000D6A35" w:rsidP="004E4C74">
      <w:pPr>
        <w:ind w:left="720"/>
        <w:jc w:val="both"/>
        <w:rPr>
          <w:sz w:val="24"/>
          <w:szCs w:val="24"/>
        </w:rPr>
      </w:pPr>
      <w:r>
        <w:rPr>
          <w:sz w:val="24"/>
          <w:szCs w:val="24"/>
        </w:rPr>
        <w:t xml:space="preserve">Scope of work included all aspects from project schedule, resources, requirements gathering, gap analysis, solution design, configuration, test script creation, QA testing, training, Conference Room Pilot, User Acceptance Testing, and Go-Live. </w:t>
      </w:r>
    </w:p>
    <w:p w14:paraId="77315D01" w14:textId="77777777" w:rsidR="000D6A35" w:rsidRPr="0009647E" w:rsidRDefault="000D6A35" w:rsidP="004E4C74">
      <w:pPr>
        <w:ind w:left="720"/>
        <w:jc w:val="both"/>
      </w:pPr>
      <w:r w:rsidRPr="002436DA">
        <w:rPr>
          <w:i/>
          <w:iCs/>
          <w:sz w:val="24"/>
          <w:szCs w:val="24"/>
        </w:rPr>
        <w:t>Impact Highlight:</w:t>
      </w:r>
      <w:r>
        <w:rPr>
          <w:sz w:val="24"/>
          <w:szCs w:val="24"/>
        </w:rPr>
        <w:t xml:space="preserve"> Efforts </w:t>
      </w:r>
      <w:r w:rsidRPr="009C0835">
        <w:rPr>
          <w:sz w:val="24"/>
          <w:szCs w:val="24"/>
        </w:rPr>
        <w:t xml:space="preserve">led to a go-live with no severity one issues. </w:t>
      </w:r>
      <w:r>
        <w:rPr>
          <w:sz w:val="24"/>
          <w:szCs w:val="24"/>
        </w:rPr>
        <w:t>Other significant contributions include the design of</w:t>
      </w:r>
      <w:r w:rsidRPr="009C0835">
        <w:rPr>
          <w:sz w:val="24"/>
          <w:szCs w:val="24"/>
        </w:rPr>
        <w:t xml:space="preserve"> a workflow solution that pr</w:t>
      </w:r>
      <w:r>
        <w:rPr>
          <w:sz w:val="24"/>
          <w:szCs w:val="24"/>
        </w:rPr>
        <w:t xml:space="preserve">evented a major customization and an Advanced Pricing solution, which prevented major customization. </w:t>
      </w:r>
      <w:r w:rsidRPr="009C0835">
        <w:rPr>
          <w:sz w:val="24"/>
          <w:szCs w:val="24"/>
        </w:rPr>
        <w:t>Build and Design Phase was cited by Corporate as the benchmark for the entire corporation</w:t>
      </w:r>
      <w:r>
        <w:rPr>
          <w:sz w:val="18"/>
        </w:rPr>
        <w:t>.</w:t>
      </w:r>
    </w:p>
    <w:p w14:paraId="49B1052F" w14:textId="77777777" w:rsidR="000D6A35" w:rsidRDefault="000D6A35" w:rsidP="000D6A35"/>
    <w:p w14:paraId="2720CA85" w14:textId="77777777" w:rsidR="000D6A35" w:rsidRDefault="000D6A35" w:rsidP="000D6A35">
      <w:pPr>
        <w:pStyle w:val="Heading2"/>
        <w:spacing w:line="360" w:lineRule="auto"/>
      </w:pPr>
      <w:r>
        <w:t>Additional Experience</w:t>
      </w:r>
    </w:p>
    <w:p w14:paraId="3006201E" w14:textId="77777777" w:rsidR="000D6A35" w:rsidRDefault="000D6A35" w:rsidP="000D6A35">
      <w:pPr>
        <w:rPr>
          <w:sz w:val="24"/>
          <w:szCs w:val="24"/>
          <w:u w:val="single"/>
        </w:rPr>
      </w:pPr>
      <w:r w:rsidRPr="00E33DE0">
        <w:rPr>
          <w:b/>
          <w:sz w:val="24"/>
          <w:szCs w:val="24"/>
          <w:u w:val="single"/>
        </w:rPr>
        <w:t>Principal Consultant</w:t>
      </w:r>
      <w:r>
        <w:rPr>
          <w:sz w:val="24"/>
          <w:szCs w:val="24"/>
          <w:u w:val="single"/>
        </w:rPr>
        <w:t xml:space="preserve">               </w:t>
      </w:r>
      <w:r w:rsidRPr="00517A40">
        <w:rPr>
          <w:sz w:val="24"/>
          <w:szCs w:val="24"/>
          <w:u w:val="single"/>
        </w:rPr>
        <w:t xml:space="preserve">Oracle Corporation, </w:t>
      </w:r>
      <w:smartTag w:uri="urn:schemas-microsoft-com:office:smarttags" w:element="place">
        <w:smartTag w:uri="urn:schemas-microsoft-com:office:smarttags" w:element="City">
          <w:r w:rsidRPr="00517A40">
            <w:rPr>
              <w:sz w:val="24"/>
              <w:szCs w:val="24"/>
              <w:u w:val="single"/>
            </w:rPr>
            <w:t>Tampa</w:t>
          </w:r>
        </w:smartTag>
        <w:r w:rsidRPr="00517A40">
          <w:rPr>
            <w:sz w:val="24"/>
            <w:szCs w:val="24"/>
            <w:u w:val="single"/>
          </w:rPr>
          <w:t xml:space="preserve">, </w:t>
        </w:r>
        <w:smartTag w:uri="urn:schemas-microsoft-com:office:smarttags" w:element="State">
          <w:r w:rsidRPr="00517A40">
            <w:rPr>
              <w:sz w:val="24"/>
              <w:szCs w:val="24"/>
              <w:u w:val="single"/>
            </w:rPr>
            <w:t>FL</w:t>
          </w:r>
        </w:smartTag>
      </w:smartTag>
      <w:r w:rsidRPr="00517A40">
        <w:rPr>
          <w:sz w:val="24"/>
          <w:szCs w:val="24"/>
          <w:u w:val="single"/>
        </w:rPr>
        <w:tab/>
      </w:r>
      <w:r w:rsidRPr="00517A40">
        <w:rPr>
          <w:sz w:val="24"/>
          <w:szCs w:val="24"/>
          <w:u w:val="single"/>
        </w:rPr>
        <w:tab/>
      </w:r>
      <w:r w:rsidRPr="00517A40">
        <w:rPr>
          <w:sz w:val="24"/>
          <w:szCs w:val="24"/>
          <w:u w:val="single"/>
        </w:rPr>
        <w:tab/>
        <w:t>1998-2000</w:t>
      </w:r>
    </w:p>
    <w:p w14:paraId="760AE388" w14:textId="77777777" w:rsidR="000D6A35" w:rsidRDefault="000D6A35" w:rsidP="000D6A35">
      <w:pPr>
        <w:numPr>
          <w:ilvl w:val="0"/>
          <w:numId w:val="4"/>
        </w:numPr>
        <w:spacing w:after="0" w:line="240" w:lineRule="auto"/>
        <w:jc w:val="both"/>
        <w:rPr>
          <w:sz w:val="24"/>
          <w:szCs w:val="24"/>
        </w:rPr>
      </w:pPr>
      <w:r>
        <w:rPr>
          <w:sz w:val="24"/>
          <w:szCs w:val="24"/>
        </w:rPr>
        <w:t>Implementation expertise in Oracle Financials, CRM and Supply Chain applications, specializing in Order Management and Purchasing.  Additional expertise in HRMS, iExpense, Inventory, AP, GL, Web Customers, FSO, and AR in Multiple Organization and MRC environments.</w:t>
      </w:r>
    </w:p>
    <w:p w14:paraId="1AC7C0EF" w14:textId="77777777" w:rsidR="000D6A35" w:rsidRPr="00D832B1" w:rsidRDefault="000D6A35" w:rsidP="000D6A35">
      <w:pPr>
        <w:numPr>
          <w:ilvl w:val="0"/>
          <w:numId w:val="4"/>
        </w:numPr>
        <w:spacing w:after="0" w:line="240" w:lineRule="auto"/>
        <w:jc w:val="both"/>
      </w:pPr>
      <w:r w:rsidRPr="00D832B1">
        <w:rPr>
          <w:sz w:val="24"/>
          <w:szCs w:val="24"/>
        </w:rPr>
        <w:t>Experience with various types of project methodology including major ERP implementations integrating with third party bold-on products, fast forward, and rapid implementations.</w:t>
      </w:r>
    </w:p>
    <w:p w14:paraId="7C415348" w14:textId="77777777" w:rsidR="000D6A35" w:rsidRPr="00B95DE1" w:rsidRDefault="000D6A35" w:rsidP="000D6A35">
      <w:pPr>
        <w:numPr>
          <w:ilvl w:val="0"/>
          <w:numId w:val="4"/>
        </w:numPr>
        <w:spacing w:after="0" w:line="240" w:lineRule="auto"/>
        <w:jc w:val="both"/>
      </w:pPr>
      <w:r w:rsidRPr="00D832B1">
        <w:rPr>
          <w:sz w:val="24"/>
          <w:szCs w:val="24"/>
        </w:rPr>
        <w:t>Financial Lead on a release 11i Fast Forward ERP Implementation including Financials, Manufacturing, HR and CRM</w:t>
      </w:r>
    </w:p>
    <w:p w14:paraId="7124F5C7" w14:textId="77777777" w:rsidR="000D6A35" w:rsidRDefault="000D6A35" w:rsidP="000D6A35">
      <w:pPr>
        <w:numPr>
          <w:ilvl w:val="0"/>
          <w:numId w:val="4"/>
        </w:numPr>
        <w:spacing w:after="0" w:line="240" w:lineRule="auto"/>
        <w:jc w:val="both"/>
        <w:rPr>
          <w:sz w:val="24"/>
          <w:szCs w:val="24"/>
        </w:rPr>
      </w:pPr>
      <w:r>
        <w:rPr>
          <w:sz w:val="24"/>
          <w:szCs w:val="24"/>
        </w:rPr>
        <w:t>Responsibilities include gathering business requirements, performing gap analysis, and developing implementation strategy.  Also work with project manager to create and manage project plan and resources, document milestones and obtain client approvals.</w:t>
      </w:r>
    </w:p>
    <w:p w14:paraId="31F5C09D" w14:textId="77777777" w:rsidR="000D6A35" w:rsidRDefault="000D6A35" w:rsidP="000D6A35">
      <w:pPr>
        <w:numPr>
          <w:ilvl w:val="0"/>
          <w:numId w:val="4"/>
        </w:numPr>
        <w:spacing w:after="0" w:line="240" w:lineRule="auto"/>
        <w:jc w:val="both"/>
        <w:rPr>
          <w:sz w:val="24"/>
          <w:szCs w:val="24"/>
        </w:rPr>
      </w:pPr>
      <w:r>
        <w:rPr>
          <w:sz w:val="24"/>
          <w:szCs w:val="24"/>
        </w:rPr>
        <w:t>Practice development contributions include assisting with RFIs, demos, and Proof of Concepts as well as mentoring junior consultants.</w:t>
      </w:r>
    </w:p>
    <w:p w14:paraId="3BEB2179" w14:textId="77777777" w:rsidR="000D6A35" w:rsidRDefault="000D6A35" w:rsidP="000D6A35">
      <w:pPr>
        <w:spacing w:after="0" w:line="240" w:lineRule="auto"/>
        <w:ind w:left="360"/>
        <w:jc w:val="both"/>
      </w:pPr>
    </w:p>
    <w:p w14:paraId="46700203" w14:textId="77777777" w:rsidR="000D6A35" w:rsidRPr="00176E15" w:rsidRDefault="000D6A35" w:rsidP="000D6A35">
      <w:pPr>
        <w:rPr>
          <w:sz w:val="24"/>
          <w:szCs w:val="24"/>
          <w:u w:val="single"/>
        </w:rPr>
      </w:pPr>
      <w:r w:rsidRPr="00E33DE0">
        <w:rPr>
          <w:b/>
          <w:sz w:val="24"/>
          <w:szCs w:val="24"/>
          <w:u w:val="single"/>
        </w:rPr>
        <w:t>Implementation Lead</w:t>
      </w:r>
      <w:r>
        <w:rPr>
          <w:b/>
          <w:sz w:val="24"/>
          <w:szCs w:val="24"/>
          <w:u w:val="single"/>
        </w:rPr>
        <w:t xml:space="preserve">     </w:t>
      </w:r>
      <w:r w:rsidRPr="00176E15">
        <w:rPr>
          <w:sz w:val="24"/>
          <w:szCs w:val="24"/>
          <w:u w:val="single"/>
        </w:rPr>
        <w:t xml:space="preserve">HealthPlan Serves Inc., </w:t>
      </w:r>
      <w:smartTag w:uri="urn:schemas-microsoft-com:office:smarttags" w:element="place">
        <w:smartTag w:uri="urn:schemas-microsoft-com:office:smarttags" w:element="City">
          <w:r w:rsidRPr="00176E15">
            <w:rPr>
              <w:sz w:val="24"/>
              <w:szCs w:val="24"/>
              <w:u w:val="single"/>
            </w:rPr>
            <w:t>Tampa</w:t>
          </w:r>
        </w:smartTag>
        <w:r w:rsidRPr="00176E15">
          <w:rPr>
            <w:sz w:val="24"/>
            <w:szCs w:val="24"/>
            <w:u w:val="single"/>
          </w:rPr>
          <w:t xml:space="preserve">, </w:t>
        </w:r>
        <w:smartTag w:uri="urn:schemas-microsoft-com:office:smarttags" w:element="State">
          <w:r w:rsidRPr="00176E15">
            <w:rPr>
              <w:sz w:val="24"/>
              <w:szCs w:val="24"/>
              <w:u w:val="single"/>
            </w:rPr>
            <w:t>FL</w:t>
          </w:r>
        </w:smartTag>
      </w:smartTag>
      <w:r w:rsidRPr="00176E15">
        <w:rPr>
          <w:sz w:val="24"/>
          <w:szCs w:val="24"/>
          <w:u w:val="single"/>
        </w:rPr>
        <w:tab/>
      </w:r>
      <w:r w:rsidRPr="00176E15">
        <w:rPr>
          <w:sz w:val="24"/>
          <w:szCs w:val="24"/>
          <w:u w:val="single"/>
        </w:rPr>
        <w:tab/>
      </w:r>
      <w:r w:rsidRPr="00176E15">
        <w:rPr>
          <w:sz w:val="24"/>
          <w:szCs w:val="24"/>
          <w:u w:val="single"/>
        </w:rPr>
        <w:tab/>
        <w:t>1996-1998</w:t>
      </w:r>
    </w:p>
    <w:p w14:paraId="520A0BE0" w14:textId="77777777" w:rsidR="000D6A35" w:rsidRDefault="000D6A35" w:rsidP="000D6A35">
      <w:pPr>
        <w:numPr>
          <w:ilvl w:val="0"/>
          <w:numId w:val="5"/>
        </w:numPr>
        <w:spacing w:after="0" w:line="240" w:lineRule="auto"/>
        <w:jc w:val="both"/>
        <w:rPr>
          <w:sz w:val="24"/>
          <w:szCs w:val="24"/>
        </w:rPr>
      </w:pPr>
      <w:r>
        <w:rPr>
          <w:sz w:val="24"/>
          <w:szCs w:val="24"/>
        </w:rPr>
        <w:t>Performed the implementation of Purchasing and Accounts Payable applications.  Responsibilities included current business analysis, development of testing and implementation plans, writing user documentation, application testing, and end user training.  Reviewed all application setups and recommended changes to edit business processes, promote “best practices”, and facilitate a Purchasing/AP team approach to the procurement process.</w:t>
      </w:r>
    </w:p>
    <w:p w14:paraId="66766198" w14:textId="77777777" w:rsidR="000D6A35" w:rsidRDefault="000D6A35" w:rsidP="000D6A35">
      <w:pPr>
        <w:numPr>
          <w:ilvl w:val="0"/>
          <w:numId w:val="5"/>
        </w:numPr>
        <w:spacing w:after="0" w:line="240" w:lineRule="auto"/>
        <w:rPr>
          <w:sz w:val="24"/>
          <w:szCs w:val="24"/>
        </w:rPr>
      </w:pPr>
      <w:r>
        <w:rPr>
          <w:sz w:val="24"/>
          <w:szCs w:val="24"/>
        </w:rPr>
        <w:t>Created policy and procedure for centralized purchasing in multi-org environment.  Designed workflow process for requisition approval, developed procurement card program, and outlines acquisition procedure.</w:t>
      </w:r>
    </w:p>
    <w:p w14:paraId="668B0086" w14:textId="77777777" w:rsidR="000D6A35" w:rsidRDefault="000D6A35" w:rsidP="000D6A35">
      <w:pPr>
        <w:numPr>
          <w:ilvl w:val="0"/>
          <w:numId w:val="5"/>
        </w:numPr>
        <w:spacing w:after="0" w:line="240" w:lineRule="auto"/>
        <w:rPr>
          <w:sz w:val="24"/>
          <w:szCs w:val="24"/>
        </w:rPr>
      </w:pPr>
      <w:r>
        <w:rPr>
          <w:sz w:val="24"/>
          <w:szCs w:val="24"/>
        </w:rPr>
        <w:t>Responsible for all end user training, including program creation and delivery.</w:t>
      </w:r>
    </w:p>
    <w:p w14:paraId="7D9FFBA1" w14:textId="77777777" w:rsidR="000D6A35" w:rsidRDefault="000D6A35" w:rsidP="000D6A35">
      <w:pPr>
        <w:numPr>
          <w:ilvl w:val="0"/>
          <w:numId w:val="5"/>
        </w:numPr>
        <w:spacing w:after="0" w:line="240" w:lineRule="auto"/>
        <w:rPr>
          <w:sz w:val="24"/>
          <w:szCs w:val="24"/>
        </w:rPr>
      </w:pPr>
      <w:r>
        <w:rPr>
          <w:sz w:val="24"/>
          <w:szCs w:val="24"/>
        </w:rPr>
        <w:t>Served as a field consultant for Web-based procurement project.  Provided input for functional requirements, testing and form design.</w:t>
      </w:r>
    </w:p>
    <w:p w14:paraId="7D853F5A" w14:textId="77777777" w:rsidR="00FE1F18" w:rsidRDefault="00FE1F18" w:rsidP="00FE1F18">
      <w:pPr>
        <w:pStyle w:val="ListParagraph"/>
      </w:pPr>
    </w:p>
    <w:p w14:paraId="722DE762" w14:textId="77777777" w:rsidR="00EB7203" w:rsidRPr="00FD53E3" w:rsidRDefault="00EB7203" w:rsidP="00EB7203"/>
    <w:p w14:paraId="7BDC673D" w14:textId="77777777" w:rsidR="00FE1F18" w:rsidRPr="00FE1F18" w:rsidRDefault="00FE1F18" w:rsidP="00FE1F18">
      <w:pPr>
        <w:ind w:left="720"/>
        <w:contextualSpacing/>
      </w:pPr>
      <w:r w:rsidRPr="00FE1F18">
        <w:rPr>
          <w:b/>
          <w:noProof/>
          <w:sz w:val="24"/>
          <w:szCs w:val="24"/>
        </w:rPr>
        <mc:AlternateContent>
          <mc:Choice Requires="wps">
            <w:drawing>
              <wp:anchor distT="0" distB="0" distL="114300" distR="114300" simplePos="0" relativeHeight="251665408" behindDoc="0" locked="0" layoutInCell="1" allowOverlap="1" wp14:anchorId="1283D98B" wp14:editId="673D68A9">
                <wp:simplePos x="0" y="0"/>
                <wp:positionH relativeFrom="column">
                  <wp:posOffset>53439</wp:posOffset>
                </wp:positionH>
                <wp:positionV relativeFrom="paragraph">
                  <wp:posOffset>105352</wp:posOffset>
                </wp:positionV>
                <wp:extent cx="6935190" cy="1425039"/>
                <wp:effectExtent l="95250" t="38100" r="56515" b="118110"/>
                <wp:wrapNone/>
                <wp:docPr id="4" name="Rectangle 4"/>
                <wp:cNvGraphicFramePr/>
                <a:graphic xmlns:a="http://schemas.openxmlformats.org/drawingml/2006/main">
                  <a:graphicData uri="http://schemas.microsoft.com/office/word/2010/wordprocessingShape">
                    <wps:wsp>
                      <wps:cNvSpPr/>
                      <wps:spPr>
                        <a:xfrm>
                          <a:off x="0" y="0"/>
                          <a:ext cx="6935190" cy="1425039"/>
                        </a:xfrm>
                        <a:prstGeom prst="rect">
                          <a:avLst/>
                        </a:prstGeom>
                        <a:solidFill>
                          <a:srgbClr val="1F497D">
                            <a:lumMod val="20000"/>
                            <a:lumOff val="80000"/>
                          </a:srgbClr>
                        </a:solidFill>
                        <a:ln w="25400" cap="flat" cmpd="sng" algn="ctr">
                          <a:solidFill>
                            <a:srgbClr val="1F497D">
                              <a:lumMod val="20000"/>
                              <a:lumOff val="80000"/>
                            </a:srgbClr>
                          </a:solidFill>
                          <a:prstDash val="solid"/>
                        </a:ln>
                        <a:effectLst>
                          <a:outerShdw blurRad="50800" dist="38100" dir="8100000" algn="tr" rotWithShape="0">
                            <a:prstClr val="black">
                              <a:alpha val="40000"/>
                            </a:prstClr>
                          </a:outerShdw>
                        </a:effectLst>
                      </wps:spPr>
                      <wps:txbx>
                        <w:txbxContent>
                          <w:p w14:paraId="06E888B1" w14:textId="77777777" w:rsidR="00FE1F18" w:rsidRPr="00790D7A" w:rsidRDefault="00FE1F18" w:rsidP="00FE1F18">
                            <w:pPr>
                              <w:pStyle w:val="Heading2"/>
                              <w:rPr>
                                <w:sz w:val="24"/>
                                <w:szCs w:val="24"/>
                              </w:rPr>
                            </w:pPr>
                            <w:r w:rsidRPr="00790D7A">
                              <w:rPr>
                                <w:sz w:val="24"/>
                                <w:szCs w:val="24"/>
                              </w:rPr>
                              <w:t>Awards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Education</w:t>
                            </w:r>
                          </w:p>
                          <w:p w14:paraId="21D0AC92" w14:textId="77777777" w:rsidR="00FE1F18" w:rsidRPr="006E7D74" w:rsidRDefault="00FE1F18" w:rsidP="00FE1F18">
                            <w:pPr>
                              <w:pStyle w:val="ListParagraph"/>
                              <w:numPr>
                                <w:ilvl w:val="0"/>
                                <w:numId w:val="6"/>
                              </w:numPr>
                              <w:spacing w:after="0" w:line="240" w:lineRule="auto"/>
                              <w:jc w:val="both"/>
                              <w:rPr>
                                <w:color w:val="000000" w:themeColor="text1"/>
                              </w:rPr>
                            </w:pPr>
                            <w:r w:rsidRPr="006E7D74">
                              <w:rPr>
                                <w:color w:val="000000" w:themeColor="text1"/>
                              </w:rPr>
                              <w:t>Global ERP Solutions Outstanding Performer</w:t>
                            </w:r>
                            <w:r w:rsidRPr="006E7D74">
                              <w:rPr>
                                <w:color w:val="000000" w:themeColor="text1"/>
                              </w:rPr>
                              <w:tab/>
                            </w:r>
                            <w:r w:rsidRPr="006E7D74">
                              <w:rPr>
                                <w:color w:val="000000" w:themeColor="text1"/>
                              </w:rPr>
                              <w:tab/>
                              <w:t>B.S. Business Administration</w:t>
                            </w:r>
                          </w:p>
                          <w:p w14:paraId="5D790E57" w14:textId="77777777" w:rsidR="00FE1F18" w:rsidRPr="00790D7A" w:rsidRDefault="00FE1F18" w:rsidP="00FE1F18">
                            <w:pPr>
                              <w:numPr>
                                <w:ilvl w:val="0"/>
                                <w:numId w:val="6"/>
                              </w:numPr>
                              <w:spacing w:after="0" w:line="240" w:lineRule="auto"/>
                              <w:jc w:val="both"/>
                              <w:rPr>
                                <w:color w:val="000000" w:themeColor="text1"/>
                              </w:rPr>
                            </w:pPr>
                            <w:r w:rsidRPr="00790D7A">
                              <w:rPr>
                                <w:color w:val="000000" w:themeColor="text1"/>
                              </w:rPr>
                              <w:t>Oracle Top Gun Award-Multi Time Recipient</w:t>
                            </w:r>
                            <w:r>
                              <w:rPr>
                                <w:color w:val="000000" w:themeColor="text1"/>
                              </w:rPr>
                              <w:tab/>
                            </w:r>
                            <w:r>
                              <w:rPr>
                                <w:color w:val="000000" w:themeColor="text1"/>
                              </w:rPr>
                              <w:tab/>
                            </w:r>
                            <w:r>
                              <w:rPr>
                                <w:color w:val="000000" w:themeColor="text1"/>
                              </w:rPr>
                              <w:tab/>
                              <w:t>Majors: Marketing &amp; Technical Writing</w:t>
                            </w:r>
                          </w:p>
                          <w:p w14:paraId="08280D61" w14:textId="77777777" w:rsidR="00FE1F18" w:rsidRPr="00790D7A" w:rsidRDefault="00FE1F18" w:rsidP="00FE1F18">
                            <w:pPr>
                              <w:numPr>
                                <w:ilvl w:val="0"/>
                                <w:numId w:val="6"/>
                              </w:numPr>
                              <w:spacing w:after="0" w:line="240" w:lineRule="auto"/>
                              <w:jc w:val="both"/>
                              <w:rPr>
                                <w:color w:val="000000" w:themeColor="text1"/>
                              </w:rPr>
                            </w:pPr>
                            <w:r w:rsidRPr="00790D7A">
                              <w:rPr>
                                <w:color w:val="000000" w:themeColor="text1"/>
                              </w:rPr>
                              <w:t>Oracle Consultant of the Quarter, Q3 2000</w:t>
                            </w:r>
                            <w:r>
                              <w:rPr>
                                <w:color w:val="000000" w:themeColor="text1"/>
                              </w:rPr>
                              <w:tab/>
                            </w:r>
                            <w:r>
                              <w:rPr>
                                <w:color w:val="000000" w:themeColor="text1"/>
                              </w:rPr>
                              <w:tab/>
                              <w:t xml:space="preserve">                University of Maine, Orono</w:t>
                            </w:r>
                            <w:r>
                              <w:rPr>
                                <w:color w:val="000000" w:themeColor="text1"/>
                              </w:rPr>
                              <w:tab/>
                            </w:r>
                          </w:p>
                          <w:p w14:paraId="0395F9B0" w14:textId="09372FD5" w:rsidR="00FE1F18" w:rsidRPr="00790D7A" w:rsidRDefault="00FE1F18" w:rsidP="00FE1F18">
                            <w:pPr>
                              <w:numPr>
                                <w:ilvl w:val="0"/>
                                <w:numId w:val="6"/>
                              </w:numPr>
                              <w:spacing w:after="0" w:line="240" w:lineRule="auto"/>
                              <w:jc w:val="both"/>
                              <w:rPr>
                                <w:color w:val="000000" w:themeColor="text1"/>
                              </w:rPr>
                            </w:pPr>
                            <w:r w:rsidRPr="00790D7A">
                              <w:rPr>
                                <w:color w:val="000000" w:themeColor="text1"/>
                              </w:rPr>
                              <w:t xml:space="preserve">Oracle Top Performer </w:t>
                            </w:r>
                            <w:r w:rsidR="006109FB" w:rsidRPr="00790D7A">
                              <w:rPr>
                                <w:color w:val="000000" w:themeColor="text1"/>
                              </w:rPr>
                              <w:t>2000, Self</w:t>
                            </w:r>
                            <w:r w:rsidRPr="00790D7A">
                              <w:rPr>
                                <w:color w:val="000000" w:themeColor="text1"/>
                              </w:rPr>
                              <w:t>-Starter Award 2000</w:t>
                            </w:r>
                          </w:p>
                          <w:p w14:paraId="2B98984D" w14:textId="77777777" w:rsidR="00FE1F18" w:rsidRPr="00790D7A" w:rsidRDefault="00FE1F18" w:rsidP="00FE1F18">
                            <w:pPr>
                              <w:numPr>
                                <w:ilvl w:val="0"/>
                                <w:numId w:val="6"/>
                              </w:numPr>
                              <w:spacing w:after="0" w:line="240" w:lineRule="auto"/>
                              <w:jc w:val="both"/>
                              <w:rPr>
                                <w:color w:val="000000" w:themeColor="text1"/>
                              </w:rPr>
                            </w:pPr>
                            <w:r w:rsidRPr="00790D7A">
                              <w:rPr>
                                <w:color w:val="000000" w:themeColor="text1"/>
                              </w:rPr>
                              <w:t>Oracle Rookie of the Quarter Q3 1999</w:t>
                            </w:r>
                          </w:p>
                          <w:p w14:paraId="181780C4" w14:textId="77777777" w:rsidR="00FE1F18" w:rsidRDefault="00FE1F18" w:rsidP="00FE1F1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3D98B" id="Rectangle 4" o:spid="_x0000_s1026" style="position:absolute;left:0;text-align:left;margin-left:4.2pt;margin-top:8.3pt;width:546.1pt;height:1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" fillcolor="#c6d9f1" strokecolor="#c6d9f1" strokeweight="2pt">
                <v:shadow on="t" color="black" opacity="26214f" origin=".5,-.5" offset="-.74836mm,.74836mm"/>
                <v:textbox>
                  <w:txbxContent>
                    <w:p w14:paraId="06E888B1" w14:textId="77777777" w:rsidR="00FE1F18" w:rsidRPr="00790D7A" w:rsidRDefault="00FE1F18" w:rsidP="00FE1F18">
                      <w:pPr>
                        <w:pStyle w:val="Heading2"/>
                        <w:rPr>
                          <w:sz w:val="24"/>
                          <w:szCs w:val="24"/>
                        </w:rPr>
                      </w:pPr>
                      <w:r w:rsidRPr="00790D7A">
                        <w:rPr>
                          <w:sz w:val="24"/>
                          <w:szCs w:val="24"/>
                        </w:rPr>
                        <w:t>Awards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Education</w:t>
                      </w:r>
                    </w:p>
                    <w:p w14:paraId="21D0AC92" w14:textId="77777777" w:rsidR="00FE1F18" w:rsidRPr="006E7D74" w:rsidRDefault="00FE1F18" w:rsidP="00FE1F18">
                      <w:pPr>
                        <w:pStyle w:val="ListParagraph"/>
                        <w:numPr>
                          <w:ilvl w:val="0"/>
                          <w:numId w:val="6"/>
                        </w:numPr>
                        <w:spacing w:after="0" w:line="240" w:lineRule="auto"/>
                        <w:jc w:val="both"/>
                        <w:rPr>
                          <w:color w:val="000000" w:themeColor="text1"/>
                        </w:rPr>
                      </w:pPr>
                      <w:r w:rsidRPr="006E7D74">
                        <w:rPr>
                          <w:color w:val="000000" w:themeColor="text1"/>
                        </w:rPr>
                        <w:t>Global ERP Solutions Outstanding Performer</w:t>
                      </w:r>
                      <w:r w:rsidRPr="006E7D74">
                        <w:rPr>
                          <w:color w:val="000000" w:themeColor="text1"/>
                        </w:rPr>
                        <w:tab/>
                      </w:r>
                      <w:r w:rsidRPr="006E7D74">
                        <w:rPr>
                          <w:color w:val="000000" w:themeColor="text1"/>
                        </w:rPr>
                        <w:tab/>
                        <w:t>B.S. Business Administration</w:t>
                      </w:r>
                    </w:p>
                    <w:p w14:paraId="5D790E57" w14:textId="77777777" w:rsidR="00FE1F18" w:rsidRPr="00790D7A" w:rsidRDefault="00FE1F18" w:rsidP="00FE1F18">
                      <w:pPr>
                        <w:numPr>
                          <w:ilvl w:val="0"/>
                          <w:numId w:val="6"/>
                        </w:numPr>
                        <w:spacing w:after="0" w:line="240" w:lineRule="auto"/>
                        <w:jc w:val="both"/>
                        <w:rPr>
                          <w:color w:val="000000" w:themeColor="text1"/>
                        </w:rPr>
                      </w:pPr>
                      <w:r w:rsidRPr="00790D7A">
                        <w:rPr>
                          <w:color w:val="000000" w:themeColor="text1"/>
                        </w:rPr>
                        <w:t>Oracle Top Gun Award-Multi Time Recipient</w:t>
                      </w:r>
                      <w:r>
                        <w:rPr>
                          <w:color w:val="000000" w:themeColor="text1"/>
                        </w:rPr>
                        <w:tab/>
                      </w:r>
                      <w:r>
                        <w:rPr>
                          <w:color w:val="000000" w:themeColor="text1"/>
                        </w:rPr>
                        <w:tab/>
                      </w:r>
                      <w:r>
                        <w:rPr>
                          <w:color w:val="000000" w:themeColor="text1"/>
                        </w:rPr>
                        <w:tab/>
                        <w:t>Majors: Marketing &amp; Technical Writing</w:t>
                      </w:r>
                    </w:p>
                    <w:p w14:paraId="08280D61" w14:textId="77777777" w:rsidR="00FE1F18" w:rsidRPr="00790D7A" w:rsidRDefault="00FE1F18" w:rsidP="00FE1F18">
                      <w:pPr>
                        <w:numPr>
                          <w:ilvl w:val="0"/>
                          <w:numId w:val="6"/>
                        </w:numPr>
                        <w:spacing w:after="0" w:line="240" w:lineRule="auto"/>
                        <w:jc w:val="both"/>
                        <w:rPr>
                          <w:color w:val="000000" w:themeColor="text1"/>
                        </w:rPr>
                      </w:pPr>
                      <w:r w:rsidRPr="00790D7A">
                        <w:rPr>
                          <w:color w:val="000000" w:themeColor="text1"/>
                        </w:rPr>
                        <w:t>Oracle Consultant of the Quarter, Q3 2000</w:t>
                      </w:r>
                      <w:r>
                        <w:rPr>
                          <w:color w:val="000000" w:themeColor="text1"/>
                        </w:rPr>
                        <w:tab/>
                      </w:r>
                      <w:r>
                        <w:rPr>
                          <w:color w:val="000000" w:themeColor="text1"/>
                        </w:rPr>
                        <w:tab/>
                        <w:t xml:space="preserve">                University of Maine, Orono</w:t>
                      </w:r>
                      <w:r>
                        <w:rPr>
                          <w:color w:val="000000" w:themeColor="text1"/>
                        </w:rPr>
                        <w:tab/>
                      </w:r>
                    </w:p>
                    <w:p w14:paraId="0395F9B0" w14:textId="09372FD5" w:rsidR="00FE1F18" w:rsidRPr="00790D7A" w:rsidRDefault="00FE1F18" w:rsidP="00FE1F18">
                      <w:pPr>
                        <w:numPr>
                          <w:ilvl w:val="0"/>
                          <w:numId w:val="6"/>
                        </w:numPr>
                        <w:spacing w:after="0" w:line="240" w:lineRule="auto"/>
                        <w:jc w:val="both"/>
                        <w:rPr>
                          <w:color w:val="000000" w:themeColor="text1"/>
                        </w:rPr>
                      </w:pPr>
                      <w:r w:rsidRPr="00790D7A">
                        <w:rPr>
                          <w:color w:val="000000" w:themeColor="text1"/>
                        </w:rPr>
                        <w:t xml:space="preserve">Oracle Top Performer </w:t>
                      </w:r>
                      <w:r w:rsidR="006109FB" w:rsidRPr="00790D7A">
                        <w:rPr>
                          <w:color w:val="000000" w:themeColor="text1"/>
                        </w:rPr>
                        <w:t>2000, Self</w:t>
                      </w:r>
                      <w:r w:rsidRPr="00790D7A">
                        <w:rPr>
                          <w:color w:val="000000" w:themeColor="text1"/>
                        </w:rPr>
                        <w:t>-Starter Award 2000</w:t>
                      </w:r>
                    </w:p>
                    <w:p w14:paraId="2B98984D" w14:textId="77777777" w:rsidR="00FE1F18" w:rsidRPr="00790D7A" w:rsidRDefault="00FE1F18" w:rsidP="00FE1F18">
                      <w:pPr>
                        <w:numPr>
                          <w:ilvl w:val="0"/>
                          <w:numId w:val="6"/>
                        </w:numPr>
                        <w:spacing w:after="0" w:line="240" w:lineRule="auto"/>
                        <w:jc w:val="both"/>
                        <w:rPr>
                          <w:color w:val="000000" w:themeColor="text1"/>
                        </w:rPr>
                      </w:pPr>
                      <w:r w:rsidRPr="00790D7A">
                        <w:rPr>
                          <w:color w:val="000000" w:themeColor="text1"/>
                        </w:rPr>
                        <w:t>Oracle Rookie of the Quarter Q3 1999</w:t>
                      </w:r>
                    </w:p>
                    <w:p w14:paraId="181780C4" w14:textId="77777777" w:rsidR="00FE1F18" w:rsidRDefault="00FE1F18" w:rsidP="00FE1F18"/>
                  </w:txbxContent>
                </v:textbox>
              </v:rect>
            </w:pict>
          </mc:Fallback>
        </mc:AlternateContent>
      </w:r>
    </w:p>
    <w:p w14:paraId="51717FA0" w14:textId="77777777" w:rsidR="00F35DEC" w:rsidRPr="00434373" w:rsidRDefault="00F35DEC" w:rsidP="00434373"/>
    <w:sectPr w:rsidR="00F35DEC" w:rsidRPr="00434373" w:rsidSect="00825B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7900F4"/>
    <w:multiLevelType w:val="hybridMultilevel"/>
    <w:tmpl w:val="83F6FB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A37313"/>
    <w:multiLevelType w:val="hybridMultilevel"/>
    <w:tmpl w:val="27CE52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C257731"/>
    <w:multiLevelType w:val="hybridMultilevel"/>
    <w:tmpl w:val="8A1E3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43706"/>
    <w:multiLevelType w:val="hybridMultilevel"/>
    <w:tmpl w:val="E5C442BC"/>
    <w:lvl w:ilvl="0" w:tplc="516E67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9A6AAA"/>
    <w:multiLevelType w:val="hybridMultilevel"/>
    <w:tmpl w:val="6DD62760"/>
    <w:lvl w:ilvl="0" w:tplc="80F01F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B4AAF"/>
    <w:multiLevelType w:val="hybridMultilevel"/>
    <w:tmpl w:val="042C43FA"/>
    <w:lvl w:ilvl="0" w:tplc="516E67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1E1986"/>
    <w:multiLevelType w:val="hybridMultilevel"/>
    <w:tmpl w:val="84E0FFF8"/>
    <w:lvl w:ilvl="0" w:tplc="516E67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F64440"/>
    <w:multiLevelType w:val="hybridMultilevel"/>
    <w:tmpl w:val="D7988A7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56048696">
    <w:abstractNumId w:val="4"/>
  </w:num>
  <w:num w:numId="2" w16cid:durableId="2127385739">
    <w:abstractNumId w:val="2"/>
  </w:num>
  <w:num w:numId="3" w16cid:durableId="265964951">
    <w:abstractNumId w:val="7"/>
  </w:num>
  <w:num w:numId="4" w16cid:durableId="1976912487">
    <w:abstractNumId w:val="3"/>
  </w:num>
  <w:num w:numId="5" w16cid:durableId="191261448">
    <w:abstractNumId w:val="5"/>
  </w:num>
  <w:num w:numId="6" w16cid:durableId="1108155699">
    <w:abstractNumId w:val="6"/>
  </w:num>
  <w:num w:numId="7" w16cid:durableId="916745698">
    <w:abstractNumId w:val="1"/>
  </w:num>
  <w:num w:numId="8" w16cid:durableId="908880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373"/>
    <w:rsid w:val="00000A80"/>
    <w:rsid w:val="00011208"/>
    <w:rsid w:val="00014520"/>
    <w:rsid w:val="00026913"/>
    <w:rsid w:val="0003012A"/>
    <w:rsid w:val="00034DDF"/>
    <w:rsid w:val="00074109"/>
    <w:rsid w:val="00077780"/>
    <w:rsid w:val="000831B7"/>
    <w:rsid w:val="0008647D"/>
    <w:rsid w:val="000A1A11"/>
    <w:rsid w:val="000C78BC"/>
    <w:rsid w:val="000D2168"/>
    <w:rsid w:val="000D2662"/>
    <w:rsid w:val="000D3360"/>
    <w:rsid w:val="000D6A35"/>
    <w:rsid w:val="000F631A"/>
    <w:rsid w:val="00113652"/>
    <w:rsid w:val="00120293"/>
    <w:rsid w:val="0012570F"/>
    <w:rsid w:val="001275ED"/>
    <w:rsid w:val="00154772"/>
    <w:rsid w:val="0016468E"/>
    <w:rsid w:val="00173F0C"/>
    <w:rsid w:val="00176E8D"/>
    <w:rsid w:val="001A36F1"/>
    <w:rsid w:val="001B2BA8"/>
    <w:rsid w:val="001B503F"/>
    <w:rsid w:val="001E6D5E"/>
    <w:rsid w:val="00205FDF"/>
    <w:rsid w:val="0020677D"/>
    <w:rsid w:val="00214A9A"/>
    <w:rsid w:val="00221D71"/>
    <w:rsid w:val="0022311A"/>
    <w:rsid w:val="002306EC"/>
    <w:rsid w:val="0023327A"/>
    <w:rsid w:val="0023580B"/>
    <w:rsid w:val="00237C8D"/>
    <w:rsid w:val="002424C7"/>
    <w:rsid w:val="002436DA"/>
    <w:rsid w:val="0025091A"/>
    <w:rsid w:val="00251CAD"/>
    <w:rsid w:val="0026211F"/>
    <w:rsid w:val="00263FC9"/>
    <w:rsid w:val="00273139"/>
    <w:rsid w:val="00273B5A"/>
    <w:rsid w:val="00276FC5"/>
    <w:rsid w:val="002811EF"/>
    <w:rsid w:val="0029401E"/>
    <w:rsid w:val="002A63B5"/>
    <w:rsid w:val="002A710F"/>
    <w:rsid w:val="002A7ABF"/>
    <w:rsid w:val="002F0E48"/>
    <w:rsid w:val="002F7088"/>
    <w:rsid w:val="00306AA4"/>
    <w:rsid w:val="00312D17"/>
    <w:rsid w:val="00331EA9"/>
    <w:rsid w:val="00351300"/>
    <w:rsid w:val="003619A8"/>
    <w:rsid w:val="003B19B6"/>
    <w:rsid w:val="003B338F"/>
    <w:rsid w:val="003C4D54"/>
    <w:rsid w:val="003E1ED1"/>
    <w:rsid w:val="003F1211"/>
    <w:rsid w:val="0040497D"/>
    <w:rsid w:val="004054E4"/>
    <w:rsid w:val="00405D6C"/>
    <w:rsid w:val="004245D9"/>
    <w:rsid w:val="00427335"/>
    <w:rsid w:val="00434373"/>
    <w:rsid w:val="00446E1D"/>
    <w:rsid w:val="00454DEE"/>
    <w:rsid w:val="004608EA"/>
    <w:rsid w:val="0046368E"/>
    <w:rsid w:val="004B2A56"/>
    <w:rsid w:val="004B7E25"/>
    <w:rsid w:val="004E2862"/>
    <w:rsid w:val="004E4C74"/>
    <w:rsid w:val="004E5D04"/>
    <w:rsid w:val="004F5BAA"/>
    <w:rsid w:val="00505591"/>
    <w:rsid w:val="00510228"/>
    <w:rsid w:val="00510807"/>
    <w:rsid w:val="0053731C"/>
    <w:rsid w:val="005432DF"/>
    <w:rsid w:val="00552CE6"/>
    <w:rsid w:val="005554EE"/>
    <w:rsid w:val="00571C62"/>
    <w:rsid w:val="005870A1"/>
    <w:rsid w:val="005960E2"/>
    <w:rsid w:val="005A381F"/>
    <w:rsid w:val="005B3055"/>
    <w:rsid w:val="005B4252"/>
    <w:rsid w:val="005C39C7"/>
    <w:rsid w:val="005C709E"/>
    <w:rsid w:val="005D6AD0"/>
    <w:rsid w:val="005E2185"/>
    <w:rsid w:val="005E29E0"/>
    <w:rsid w:val="005E44DB"/>
    <w:rsid w:val="006109FB"/>
    <w:rsid w:val="00610B8D"/>
    <w:rsid w:val="006332DC"/>
    <w:rsid w:val="00635B03"/>
    <w:rsid w:val="006405E8"/>
    <w:rsid w:val="00641385"/>
    <w:rsid w:val="00651AA7"/>
    <w:rsid w:val="00654F29"/>
    <w:rsid w:val="00662A1A"/>
    <w:rsid w:val="00662B45"/>
    <w:rsid w:val="006863FF"/>
    <w:rsid w:val="00695D5D"/>
    <w:rsid w:val="006A48CB"/>
    <w:rsid w:val="006C1309"/>
    <w:rsid w:val="006F31F9"/>
    <w:rsid w:val="007008C7"/>
    <w:rsid w:val="00701B06"/>
    <w:rsid w:val="007161DC"/>
    <w:rsid w:val="007170AA"/>
    <w:rsid w:val="0073343A"/>
    <w:rsid w:val="0074386A"/>
    <w:rsid w:val="00750798"/>
    <w:rsid w:val="00755ED1"/>
    <w:rsid w:val="00757899"/>
    <w:rsid w:val="0076094A"/>
    <w:rsid w:val="00767476"/>
    <w:rsid w:val="007B1511"/>
    <w:rsid w:val="007C3DBD"/>
    <w:rsid w:val="007E594B"/>
    <w:rsid w:val="008078F3"/>
    <w:rsid w:val="00814661"/>
    <w:rsid w:val="00815610"/>
    <w:rsid w:val="008158AD"/>
    <w:rsid w:val="00823C70"/>
    <w:rsid w:val="00825B25"/>
    <w:rsid w:val="00850475"/>
    <w:rsid w:val="00877E46"/>
    <w:rsid w:val="008910BA"/>
    <w:rsid w:val="00895FD5"/>
    <w:rsid w:val="008B3B4E"/>
    <w:rsid w:val="008D7EDA"/>
    <w:rsid w:val="008E3555"/>
    <w:rsid w:val="008E44E4"/>
    <w:rsid w:val="00916D68"/>
    <w:rsid w:val="00924868"/>
    <w:rsid w:val="009302B7"/>
    <w:rsid w:val="0094320E"/>
    <w:rsid w:val="00956A73"/>
    <w:rsid w:val="00965214"/>
    <w:rsid w:val="00976890"/>
    <w:rsid w:val="00976F4D"/>
    <w:rsid w:val="00997531"/>
    <w:rsid w:val="009A574C"/>
    <w:rsid w:val="009A739B"/>
    <w:rsid w:val="009B4417"/>
    <w:rsid w:val="009C20DB"/>
    <w:rsid w:val="009D46E7"/>
    <w:rsid w:val="009D7AD8"/>
    <w:rsid w:val="009F3534"/>
    <w:rsid w:val="00A003E3"/>
    <w:rsid w:val="00A11254"/>
    <w:rsid w:val="00A1323E"/>
    <w:rsid w:val="00A27587"/>
    <w:rsid w:val="00A319B0"/>
    <w:rsid w:val="00A322AB"/>
    <w:rsid w:val="00A4267F"/>
    <w:rsid w:val="00A57381"/>
    <w:rsid w:val="00A862CD"/>
    <w:rsid w:val="00A909DE"/>
    <w:rsid w:val="00A965D6"/>
    <w:rsid w:val="00AA3861"/>
    <w:rsid w:val="00AB0F7F"/>
    <w:rsid w:val="00AF4D82"/>
    <w:rsid w:val="00AF5D23"/>
    <w:rsid w:val="00B27795"/>
    <w:rsid w:val="00B3452C"/>
    <w:rsid w:val="00B45764"/>
    <w:rsid w:val="00B65FB2"/>
    <w:rsid w:val="00B817DF"/>
    <w:rsid w:val="00B913AE"/>
    <w:rsid w:val="00BA2DA3"/>
    <w:rsid w:val="00BA3468"/>
    <w:rsid w:val="00BC07F7"/>
    <w:rsid w:val="00BE1C0E"/>
    <w:rsid w:val="00BF6424"/>
    <w:rsid w:val="00C2583C"/>
    <w:rsid w:val="00C557B3"/>
    <w:rsid w:val="00C61F5F"/>
    <w:rsid w:val="00C65479"/>
    <w:rsid w:val="00C67938"/>
    <w:rsid w:val="00C87162"/>
    <w:rsid w:val="00CE7F1F"/>
    <w:rsid w:val="00D13A39"/>
    <w:rsid w:val="00D15CA9"/>
    <w:rsid w:val="00D34E30"/>
    <w:rsid w:val="00D615D5"/>
    <w:rsid w:val="00D645E6"/>
    <w:rsid w:val="00D666B1"/>
    <w:rsid w:val="00D7637B"/>
    <w:rsid w:val="00D801E5"/>
    <w:rsid w:val="00D904A1"/>
    <w:rsid w:val="00DA30E5"/>
    <w:rsid w:val="00DB1F4C"/>
    <w:rsid w:val="00DB5931"/>
    <w:rsid w:val="00DD15B1"/>
    <w:rsid w:val="00DD33C5"/>
    <w:rsid w:val="00DE139F"/>
    <w:rsid w:val="00E1709D"/>
    <w:rsid w:val="00E203AA"/>
    <w:rsid w:val="00E253F2"/>
    <w:rsid w:val="00E30D76"/>
    <w:rsid w:val="00E42C05"/>
    <w:rsid w:val="00E6561A"/>
    <w:rsid w:val="00E67069"/>
    <w:rsid w:val="00E670F1"/>
    <w:rsid w:val="00E71013"/>
    <w:rsid w:val="00E74F6C"/>
    <w:rsid w:val="00E92468"/>
    <w:rsid w:val="00E96C3F"/>
    <w:rsid w:val="00EA2F7F"/>
    <w:rsid w:val="00EB4B43"/>
    <w:rsid w:val="00EB5F5A"/>
    <w:rsid w:val="00EB7203"/>
    <w:rsid w:val="00EC72CF"/>
    <w:rsid w:val="00EF08D1"/>
    <w:rsid w:val="00EF31D1"/>
    <w:rsid w:val="00F06B5D"/>
    <w:rsid w:val="00F1169E"/>
    <w:rsid w:val="00F17AEC"/>
    <w:rsid w:val="00F20220"/>
    <w:rsid w:val="00F23694"/>
    <w:rsid w:val="00F26361"/>
    <w:rsid w:val="00F353AF"/>
    <w:rsid w:val="00F35DEC"/>
    <w:rsid w:val="00F605DE"/>
    <w:rsid w:val="00F62042"/>
    <w:rsid w:val="00F717B1"/>
    <w:rsid w:val="00F804BC"/>
    <w:rsid w:val="00FB54AC"/>
    <w:rsid w:val="00FC1C25"/>
    <w:rsid w:val="00FD2A48"/>
    <w:rsid w:val="00FD53E3"/>
    <w:rsid w:val="00FE09FB"/>
    <w:rsid w:val="00FE1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47B7F60"/>
  <w15:docId w15:val="{E5F7D2E0-1A30-40B8-98E9-B8CB351A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373"/>
  </w:style>
  <w:style w:type="paragraph" w:styleId="Heading1">
    <w:name w:val="heading 1"/>
    <w:basedOn w:val="Normal"/>
    <w:next w:val="Normal"/>
    <w:link w:val="Heading1Char"/>
    <w:uiPriority w:val="9"/>
    <w:qFormat/>
    <w:rsid w:val="004343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7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72C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373"/>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4343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34373"/>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434373"/>
    <w:pPr>
      <w:spacing w:after="0" w:line="240" w:lineRule="auto"/>
    </w:pPr>
  </w:style>
  <w:style w:type="character" w:styleId="Hyperlink">
    <w:name w:val="Hyperlink"/>
    <w:basedOn w:val="DefaultParagraphFont"/>
    <w:uiPriority w:val="99"/>
    <w:unhideWhenUsed/>
    <w:rsid w:val="00E67069"/>
    <w:rPr>
      <w:color w:val="0000FF" w:themeColor="hyperlink"/>
      <w:u w:val="single"/>
    </w:rPr>
  </w:style>
  <w:style w:type="character" w:customStyle="1" w:styleId="Heading2Char">
    <w:name w:val="Heading 2 Char"/>
    <w:basedOn w:val="DefaultParagraphFont"/>
    <w:link w:val="Heading2"/>
    <w:uiPriority w:val="9"/>
    <w:rsid w:val="00E6706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67069"/>
    <w:pPr>
      <w:ind w:left="720"/>
      <w:contextualSpacing/>
    </w:pPr>
  </w:style>
  <w:style w:type="character" w:styleId="UnresolvedMention">
    <w:name w:val="Unresolved Mention"/>
    <w:basedOn w:val="DefaultParagraphFont"/>
    <w:uiPriority w:val="99"/>
    <w:semiHidden/>
    <w:unhideWhenUsed/>
    <w:rsid w:val="00074109"/>
    <w:rPr>
      <w:color w:val="605E5C"/>
      <w:shd w:val="clear" w:color="auto" w:fill="E1DFDD"/>
    </w:rPr>
  </w:style>
  <w:style w:type="table" w:styleId="TableGrid">
    <w:name w:val="Table Grid"/>
    <w:basedOn w:val="TableNormal"/>
    <w:uiPriority w:val="59"/>
    <w:rsid w:val="00A42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5">
    <w:name w:val="List Table 2 Accent 5"/>
    <w:basedOn w:val="TableNormal"/>
    <w:uiPriority w:val="47"/>
    <w:rsid w:val="00F605DE"/>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3Char">
    <w:name w:val="Heading 3 Char"/>
    <w:basedOn w:val="DefaultParagraphFont"/>
    <w:link w:val="Heading3"/>
    <w:uiPriority w:val="9"/>
    <w:rsid w:val="00EC72C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28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bethann-boutin-7a86a68" TargetMode="External"/><Relationship Id="rId5" Type="http://schemas.openxmlformats.org/officeDocument/2006/relationships/hyperlink" Target="mailto:Baboutin.gv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10</Pages>
  <Words>3209</Words>
  <Characters>18293</Characters>
  <Application>Microsoft Office Word</Application>
  <DocSecurity>0</DocSecurity>
  <Lines>152</Lines>
  <Paragraphs>42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Bethann Boutin</vt:lpstr>
      <vt:lpstr>Professional Summary</vt:lpstr>
      <vt:lpstr>Oracle Application Experience</vt:lpstr>
      <vt:lpstr>Project Experience</vt:lpstr>
      <vt:lpstr>    Transformious Inc. (Houston, TX) </vt:lpstr>
      <vt:lpstr>    OneGlobe Systems (Cambridge, MA)</vt:lpstr>
      <vt:lpstr>    Additional Experience</vt:lpstr>
    </vt:vector>
  </TitlesOfParts>
  <Company/>
  <LinksUpToDate>false</LinksUpToDate>
  <CharactersWithSpaces>21460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bboutin</dc:creator>
  <cp:lastModifiedBy>Bethann Boutin</cp:lastModifiedBy>
  <cp:revision>29</cp:revision>
  <dcterms:created xsi:type="dcterms:W3CDTF">2024-02-22T17:22:00Z</dcterms:created>
  <dcterms:modified xsi:type="dcterms:W3CDTF">2024-03-22T17:07:00Z</dcterms:modified>
</cp:coreProperties>
</file>