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45B4" w14:textId="77777777" w:rsidR="00DB2A42" w:rsidRDefault="00000000">
      <w:pPr>
        <w:pStyle w:val="Heading2"/>
        <w:rPr>
          <w:rFonts w:ascii="Arial" w:hAnsi="Arial" w:cs="Arial"/>
          <w:b/>
          <w:bCs/>
          <w:color w:val="000000" w:themeColor="text1"/>
          <w:sz w:val="20"/>
          <w:szCs w:val="20"/>
        </w:rPr>
      </w:pPr>
      <w:r>
        <w:rPr>
          <w:rStyle w:val="Span"/>
          <w:rFonts w:ascii="Arial" w:hAnsi="Arial" w:cs="Arial"/>
          <w:b/>
          <w:bCs/>
          <w:color w:val="000000" w:themeColor="text1"/>
          <w:sz w:val="20"/>
          <w:szCs w:val="20"/>
        </w:rPr>
        <w:t>DAWN</w:t>
      </w:r>
      <w:r>
        <w:rPr>
          <w:rFonts w:ascii="Arial" w:hAnsi="Arial" w:cs="Arial"/>
          <w:b/>
          <w:bCs/>
          <w:color w:val="000000" w:themeColor="text1"/>
          <w:sz w:val="20"/>
          <w:szCs w:val="20"/>
        </w:rPr>
        <w:t xml:space="preserve"> </w:t>
      </w:r>
      <w:r>
        <w:rPr>
          <w:rStyle w:val="Span"/>
          <w:rFonts w:ascii="Arial" w:hAnsi="Arial" w:cs="Arial"/>
          <w:b/>
          <w:bCs/>
          <w:color w:val="000000" w:themeColor="text1"/>
          <w:sz w:val="20"/>
          <w:szCs w:val="20"/>
        </w:rPr>
        <w:t>RICHEY</w:t>
      </w:r>
    </w:p>
    <w:p w14:paraId="0837E9DA" w14:textId="77777777" w:rsidR="00DB2A42" w:rsidRDefault="00000000">
      <w:pPr>
        <w:pStyle w:val="Heading2"/>
        <w:rPr>
          <w:rFonts w:ascii="Arial" w:hAnsi="Arial" w:cs="Arial"/>
          <w:color w:val="000000" w:themeColor="text1"/>
          <w:sz w:val="20"/>
          <w:szCs w:val="20"/>
        </w:rPr>
      </w:pPr>
      <w:r>
        <w:rPr>
          <w:rStyle w:val="Span"/>
          <w:rFonts w:ascii="Arial" w:hAnsi="Arial" w:cs="Arial"/>
          <w:color w:val="000000" w:themeColor="text1"/>
          <w:sz w:val="20"/>
          <w:szCs w:val="20"/>
        </w:rPr>
        <w:t xml:space="preserve">512-822-6929 | </w:t>
      </w:r>
      <w:r>
        <w:rPr>
          <w:rStyle w:val="Cntcsptrcntcsptr"/>
          <w:rFonts w:ascii="Arial" w:hAnsi="Arial" w:cs="Arial"/>
          <w:color w:val="000000" w:themeColor="text1"/>
          <w:sz w:val="20"/>
          <w:szCs w:val="20"/>
        </w:rPr>
        <w:t xml:space="preserve">| </w:t>
      </w:r>
      <w:r>
        <w:rPr>
          <w:rStyle w:val="Span"/>
          <w:rFonts w:ascii="Arial" w:hAnsi="Arial" w:cs="Arial"/>
          <w:color w:val="000000" w:themeColor="text1"/>
          <w:sz w:val="20"/>
          <w:szCs w:val="20"/>
        </w:rPr>
        <w:t>RICHEYDAWN@YAHOO.COM | GEORGETOWN, TEXAS 78626</w:t>
      </w:r>
      <w:r>
        <w:rPr>
          <w:rFonts w:ascii="Arial" w:hAnsi="Arial" w:cs="Arial"/>
          <w:color w:val="000000" w:themeColor="text1"/>
          <w:sz w:val="20"/>
          <w:szCs w:val="20"/>
        </w:rPr>
        <w:t xml:space="preserve"> </w:t>
      </w:r>
    </w:p>
    <w:p w14:paraId="64131367" w14:textId="77777777" w:rsidR="00DB2A42" w:rsidRDefault="00000000">
      <w:pPr>
        <w:pStyle w:val="Heading2"/>
        <w:rPr>
          <w:rFonts w:ascii="Arial" w:hAnsi="Arial" w:cs="Arial"/>
          <w:b/>
          <w:bCs/>
          <w:caps/>
          <w:color w:val="000000" w:themeColor="text1"/>
          <w:sz w:val="20"/>
          <w:szCs w:val="20"/>
        </w:rPr>
      </w:pPr>
      <w:r>
        <w:rPr>
          <w:rFonts w:ascii="Arial" w:hAnsi="Arial" w:cs="Arial"/>
          <w:b/>
          <w:bCs/>
          <w:caps/>
          <w:color w:val="000000" w:themeColor="text1"/>
          <w:sz w:val="20"/>
          <w:szCs w:val="20"/>
        </w:rPr>
        <w:t>Summary</w:t>
      </w:r>
    </w:p>
    <w:p w14:paraId="4ADC53FF"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 xml:space="preserve">Analytical, results driven accounting professional with seven years of current experience in general accounting, expense reports, corporate cards and accounts payable and comprehensive working background in procedures and processes.  Proficient with working within and team and participation in cross training. Cultivate positive relationships with co-workers, clients, vendors, suppliers through efficient communication and action-oriented solutions. </w:t>
      </w:r>
    </w:p>
    <w:p w14:paraId="018F47F7" w14:textId="77777777" w:rsidR="00DB2A42" w:rsidRDefault="00000000">
      <w:pPr>
        <w:pStyle w:val="Heading2"/>
        <w:rPr>
          <w:rFonts w:ascii="Arial" w:hAnsi="Arial" w:cs="Arial"/>
          <w:b/>
          <w:bCs/>
          <w:caps/>
          <w:color w:val="000000" w:themeColor="text1"/>
          <w:sz w:val="20"/>
          <w:szCs w:val="20"/>
        </w:rPr>
      </w:pPr>
      <w:r>
        <w:rPr>
          <w:rFonts w:ascii="Arial" w:hAnsi="Arial" w:cs="Arial"/>
          <w:b/>
          <w:bCs/>
          <w:caps/>
          <w:color w:val="000000" w:themeColor="text1"/>
          <w:sz w:val="20"/>
          <w:szCs w:val="20"/>
        </w:rPr>
        <w:t>Skills</w:t>
      </w:r>
    </w:p>
    <w:tbl>
      <w:tblPr>
        <w:tblW w:w="0" w:type="auto"/>
        <w:tblLayout w:type="fixed"/>
        <w:tblCellMar>
          <w:left w:w="0" w:type="dxa"/>
          <w:right w:w="0" w:type="dxa"/>
        </w:tblCellMar>
        <w:tblLook w:val="05E0" w:firstRow="1" w:lastRow="1" w:firstColumn="1" w:lastColumn="1" w:noHBand="0" w:noVBand="1"/>
      </w:tblPr>
      <w:tblGrid>
        <w:gridCol w:w="5280"/>
        <w:gridCol w:w="5280"/>
      </w:tblGrid>
      <w:tr w:rsidR="00DB2A42" w14:paraId="31DA75DD" w14:textId="77777777">
        <w:tc>
          <w:tcPr>
            <w:tcW w:w="5280" w:type="dxa"/>
            <w:shd w:val="clear" w:color="auto" w:fill="auto"/>
            <w:tcMar>
              <w:top w:w="5" w:type="dxa"/>
              <w:left w:w="5" w:type="dxa"/>
              <w:bottom w:w="5" w:type="dxa"/>
              <w:right w:w="5" w:type="dxa"/>
            </w:tcMar>
          </w:tcPr>
          <w:p w14:paraId="70C8788A"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Oracle HCM</w:t>
            </w:r>
          </w:p>
          <w:p w14:paraId="55C52D9C"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Workday Financials</w:t>
            </w:r>
          </w:p>
          <w:p w14:paraId="08739936"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Sage Intacct</w:t>
            </w:r>
          </w:p>
          <w:p w14:paraId="55C9506F"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Accounts Payable</w:t>
            </w:r>
          </w:p>
          <w:p w14:paraId="271F856C"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Microsoft Excel</w:t>
            </w:r>
          </w:p>
          <w:p w14:paraId="7F4E4491"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Pivot Tables</w:t>
            </w:r>
          </w:p>
        </w:tc>
        <w:tc>
          <w:tcPr>
            <w:tcW w:w="5280" w:type="dxa"/>
            <w:shd w:val="clear" w:color="auto" w:fill="auto"/>
            <w:tcMar>
              <w:top w:w="5" w:type="dxa"/>
              <w:left w:w="5" w:type="dxa"/>
              <w:bottom w:w="5" w:type="dxa"/>
              <w:right w:w="5" w:type="dxa"/>
            </w:tcMar>
          </w:tcPr>
          <w:p w14:paraId="78A961B0"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SAP Concur</w:t>
            </w:r>
          </w:p>
          <w:p w14:paraId="15159640"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Microsoft SharePoint</w:t>
            </w:r>
          </w:p>
          <w:p w14:paraId="7831CBB8" w14:textId="77777777" w:rsidR="00DB2A42" w:rsidRDefault="00000000">
            <w:pPr>
              <w:rPr>
                <w:sz w:val="20"/>
                <w:szCs w:val="20"/>
              </w:rPr>
            </w:pPr>
            <w:r>
              <w:rPr>
                <w:rFonts w:ascii="Arial" w:eastAsiaTheme="majorEastAsia" w:hAnsi="Arial" w:cs="Arial"/>
                <w:color w:val="000000" w:themeColor="text1"/>
                <w:sz w:val="20"/>
                <w:szCs w:val="20"/>
              </w:rPr>
              <w:t>Netsuite</w:t>
            </w:r>
          </w:p>
          <w:p w14:paraId="29615412"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Account Reconciliation</w:t>
            </w:r>
          </w:p>
          <w:p w14:paraId="15E304B1"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Accounting</w:t>
            </w:r>
          </w:p>
          <w:p w14:paraId="4137BF16"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rPr>
              <w:t>Written /Communication</w:t>
            </w:r>
          </w:p>
          <w:p w14:paraId="12AA7F18" w14:textId="77777777" w:rsidR="00DB2A42" w:rsidRDefault="00DB2A42">
            <w:pPr>
              <w:rPr>
                <w:rFonts w:ascii="Arial" w:eastAsiaTheme="majorEastAsia" w:hAnsi="Arial" w:cs="Arial"/>
                <w:sz w:val="20"/>
                <w:szCs w:val="20"/>
              </w:rPr>
            </w:pPr>
          </w:p>
        </w:tc>
      </w:tr>
    </w:tbl>
    <w:p w14:paraId="24E87754" w14:textId="77777777" w:rsidR="00DB2A42" w:rsidRDefault="00000000">
      <w:pPr>
        <w:pStyle w:val="NoSpacing"/>
        <w:rPr>
          <w:rFonts w:ascii="Arial" w:eastAsiaTheme="majorEastAsia" w:hAnsi="Arial" w:cs="Arial"/>
          <w:b/>
          <w:bCs/>
          <w:caps/>
          <w:color w:val="000000" w:themeColor="text1"/>
          <w:sz w:val="20"/>
          <w:szCs w:val="20"/>
        </w:rPr>
      </w:pPr>
      <w:r>
        <w:rPr>
          <w:rFonts w:ascii="Arial" w:eastAsiaTheme="majorEastAsia" w:hAnsi="Arial" w:cs="Arial"/>
          <w:b/>
          <w:bCs/>
          <w:caps/>
          <w:color w:val="000000" w:themeColor="text1"/>
          <w:sz w:val="20"/>
          <w:szCs w:val="20"/>
        </w:rPr>
        <w:t>Experience</w:t>
      </w:r>
    </w:p>
    <w:p w14:paraId="05369568" w14:textId="77777777" w:rsidR="00DB2A42" w:rsidRDefault="00000000">
      <w:pPr>
        <w:pStyle w:val="NoSpacing"/>
        <w:rPr>
          <w:rFonts w:ascii="Arial" w:hAnsi="Arial" w:cs="Arial"/>
          <w:sz w:val="20"/>
          <w:szCs w:val="20"/>
        </w:rPr>
      </w:pPr>
      <w:r>
        <w:rPr>
          <w:rFonts w:ascii="Arial" w:hAnsi="Arial" w:cs="Arial"/>
          <w:sz w:val="20"/>
          <w:szCs w:val="20"/>
          <w:u w:val="single"/>
        </w:rPr>
        <w:t>Accounting Assistant (Contractor)</w:t>
      </w:r>
      <w:r>
        <w:rPr>
          <w:rFonts w:ascii="Arial" w:hAnsi="Arial" w:cs="Arial"/>
          <w:sz w:val="20"/>
          <w:szCs w:val="20"/>
        </w:rPr>
        <w:t>, The Planet Equity Group, March 2023-September 2023</w:t>
      </w:r>
    </w:p>
    <w:p w14:paraId="1A0E59A0" w14:textId="77777777" w:rsidR="00DB2A42" w:rsidRDefault="00000000">
      <w:pPr>
        <w:pStyle w:val="NoSpacing"/>
        <w:numPr>
          <w:ilvl w:val="0"/>
          <w:numId w:val="7"/>
        </w:numPr>
        <w:rPr>
          <w:rFonts w:ascii="Arial" w:hAnsi="Arial" w:cs="Arial"/>
          <w:sz w:val="20"/>
          <w:szCs w:val="20"/>
        </w:rPr>
      </w:pPr>
      <w:r>
        <w:rPr>
          <w:rFonts w:ascii="Arial" w:hAnsi="Arial" w:cs="Arial"/>
          <w:sz w:val="20"/>
          <w:szCs w:val="20"/>
        </w:rPr>
        <w:t>Support the Finance team in accounting and administrational related activities</w:t>
      </w:r>
    </w:p>
    <w:p w14:paraId="3391145C" w14:textId="77777777" w:rsidR="00DB2A42" w:rsidRDefault="00000000">
      <w:pPr>
        <w:pStyle w:val="NoSpacing"/>
        <w:numPr>
          <w:ilvl w:val="0"/>
          <w:numId w:val="7"/>
        </w:numPr>
        <w:rPr>
          <w:rFonts w:ascii="Arial" w:hAnsi="Arial" w:cs="Arial"/>
          <w:sz w:val="20"/>
          <w:szCs w:val="20"/>
        </w:rPr>
      </w:pPr>
      <w:r>
        <w:rPr>
          <w:rFonts w:ascii="Arial" w:hAnsi="Arial" w:cs="Arial"/>
          <w:sz w:val="20"/>
          <w:szCs w:val="20"/>
        </w:rPr>
        <w:t>Working together with the Finance team on monthly closing cycle</w:t>
      </w:r>
    </w:p>
    <w:p w14:paraId="5FC6E0F7" w14:textId="77777777" w:rsidR="00DB2A42" w:rsidRDefault="00000000">
      <w:pPr>
        <w:pStyle w:val="NoSpacing"/>
        <w:numPr>
          <w:ilvl w:val="0"/>
          <w:numId w:val="7"/>
        </w:numPr>
        <w:rPr>
          <w:rFonts w:ascii="Arial" w:hAnsi="Arial" w:cs="Arial"/>
          <w:sz w:val="20"/>
          <w:szCs w:val="20"/>
        </w:rPr>
      </w:pPr>
      <w:r>
        <w:rPr>
          <w:rFonts w:ascii="Arial" w:hAnsi="Arial" w:cs="Arial"/>
          <w:sz w:val="20"/>
          <w:szCs w:val="20"/>
        </w:rPr>
        <w:t>Responding to questions and inquiries about timesheet issues</w:t>
      </w:r>
    </w:p>
    <w:p w14:paraId="6BB151DF" w14:textId="77777777" w:rsidR="00DB2A42" w:rsidRDefault="00000000">
      <w:pPr>
        <w:pStyle w:val="NoSpacing"/>
        <w:numPr>
          <w:ilvl w:val="0"/>
          <w:numId w:val="7"/>
        </w:numPr>
        <w:rPr>
          <w:rFonts w:ascii="Arial" w:hAnsi="Arial" w:cs="Arial"/>
          <w:sz w:val="20"/>
          <w:szCs w:val="20"/>
        </w:rPr>
      </w:pPr>
      <w:r>
        <w:rPr>
          <w:rFonts w:ascii="Arial" w:hAnsi="Arial" w:cs="Arial"/>
          <w:sz w:val="20"/>
          <w:szCs w:val="20"/>
        </w:rPr>
        <w:t xml:space="preserve">Generate daily and weekly reports and uploading them to Excel spreadsheets </w:t>
      </w:r>
    </w:p>
    <w:p w14:paraId="0C9ED8AB" w14:textId="77777777" w:rsidR="00DB2A42" w:rsidRDefault="00000000">
      <w:pPr>
        <w:pStyle w:val="NoSpacing"/>
        <w:numPr>
          <w:ilvl w:val="0"/>
          <w:numId w:val="7"/>
        </w:numPr>
        <w:rPr>
          <w:rFonts w:ascii="Arial" w:hAnsi="Arial" w:cs="Arial"/>
          <w:sz w:val="20"/>
          <w:szCs w:val="20"/>
        </w:rPr>
      </w:pPr>
      <w:r>
        <w:rPr>
          <w:rFonts w:ascii="Arial" w:hAnsi="Arial" w:cs="Arial"/>
          <w:sz w:val="20"/>
          <w:szCs w:val="20"/>
        </w:rPr>
        <w:t>Send email to all employees each week as a reminder to complete timesheets and to send to appropriate management personnel for approval</w:t>
      </w:r>
    </w:p>
    <w:p w14:paraId="44EAC6F4" w14:textId="77777777" w:rsidR="00DB2A42" w:rsidRDefault="00000000">
      <w:pPr>
        <w:pStyle w:val="NoSpacing"/>
        <w:numPr>
          <w:ilvl w:val="0"/>
          <w:numId w:val="7"/>
        </w:numPr>
        <w:rPr>
          <w:rFonts w:ascii="Arial" w:hAnsi="Arial" w:cs="Arial"/>
          <w:sz w:val="20"/>
          <w:szCs w:val="20"/>
        </w:rPr>
      </w:pPr>
      <w:r>
        <w:rPr>
          <w:rFonts w:ascii="Arial" w:hAnsi="Arial" w:cs="Arial"/>
          <w:sz w:val="20"/>
          <w:szCs w:val="20"/>
        </w:rPr>
        <w:t>Various other report generation as needed and required</w:t>
      </w:r>
    </w:p>
    <w:p w14:paraId="7DDF4645" w14:textId="77777777" w:rsidR="00DB2A42" w:rsidRDefault="00DB2A42">
      <w:pPr>
        <w:pStyle w:val="NoSpacing"/>
        <w:ind w:left="720"/>
        <w:rPr>
          <w:rFonts w:ascii="Arial" w:hAnsi="Arial" w:cs="Arial"/>
          <w:sz w:val="20"/>
          <w:szCs w:val="20"/>
        </w:rPr>
      </w:pPr>
    </w:p>
    <w:p w14:paraId="7997B7C7" w14:textId="77777777" w:rsidR="00DB2A42" w:rsidRDefault="00000000">
      <w:pPr>
        <w:pStyle w:val="NoSpacing"/>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u w:val="single"/>
        </w:rPr>
        <w:t>Accounts Payable Clerk (Contractor)</w:t>
      </w:r>
      <w:r>
        <w:rPr>
          <w:rFonts w:ascii="Arial" w:eastAsiaTheme="majorEastAsia" w:hAnsi="Arial" w:cs="Arial"/>
          <w:color w:val="000000" w:themeColor="text1"/>
          <w:sz w:val="20"/>
          <w:szCs w:val="20"/>
        </w:rPr>
        <w:t>, ACRO Service Corporation, February 2022-October 2022</w:t>
      </w:r>
    </w:p>
    <w:p w14:paraId="4C725117" w14:textId="77777777" w:rsidR="00DB2A42" w:rsidRDefault="00000000">
      <w:pPr>
        <w:pStyle w:val="Heading2"/>
        <w:rPr>
          <w:rFonts w:ascii="Arial" w:hAnsi="Arial" w:cs="Arial"/>
          <w:color w:val="000000" w:themeColor="text1"/>
          <w:sz w:val="20"/>
          <w:szCs w:val="20"/>
        </w:rPr>
      </w:pPr>
      <w:r>
        <w:rPr>
          <w:rFonts w:ascii="Arial" w:hAnsi="Arial" w:cs="Arial"/>
          <w:color w:val="000000" w:themeColor="text1"/>
          <w:sz w:val="20"/>
          <w:szCs w:val="20"/>
          <w:u w:val="single"/>
        </w:rPr>
        <w:t>Accounts Payable Clerk (Contractor)</w:t>
      </w:r>
      <w:r>
        <w:rPr>
          <w:rFonts w:ascii="Arial" w:hAnsi="Arial" w:cs="Arial"/>
          <w:color w:val="000000" w:themeColor="text1"/>
          <w:sz w:val="20"/>
          <w:szCs w:val="20"/>
        </w:rPr>
        <w:t>, Robert Half, July 2021 - February 2022</w:t>
      </w:r>
    </w:p>
    <w:p w14:paraId="589DCCAD" w14:textId="77777777" w:rsidR="00DB2A42" w:rsidRDefault="00000000">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Managing accounts payable using Workday Financials, Sharepoint, Sage Intacct</w:t>
      </w:r>
    </w:p>
    <w:p w14:paraId="38C1E336" w14:textId="77777777" w:rsidR="00DB2A42" w:rsidRDefault="00000000">
      <w:pPr>
        <w:pStyle w:val="Heading2"/>
        <w:numPr>
          <w:ilvl w:val="0"/>
          <w:numId w:val="2"/>
        </w:numPr>
        <w:rPr>
          <w:rFonts w:ascii="Arial" w:hAnsi="Arial" w:cs="Arial"/>
          <w:color w:val="000000" w:themeColor="text1"/>
          <w:sz w:val="20"/>
          <w:szCs w:val="20"/>
        </w:rPr>
      </w:pPr>
      <w:r>
        <w:rPr>
          <w:rFonts w:ascii="Arial" w:hAnsi="Arial" w:cs="Arial"/>
          <w:color w:val="000000" w:themeColor="text1"/>
          <w:sz w:val="20"/>
          <w:szCs w:val="20"/>
        </w:rPr>
        <w:t>Handling accounts payable for separate entities and vendors.</w:t>
      </w:r>
    </w:p>
    <w:p w14:paraId="01366AB5" w14:textId="77777777" w:rsidR="00DB2A42" w:rsidRDefault="00000000">
      <w:pPr>
        <w:pStyle w:val="Heading2"/>
        <w:numPr>
          <w:ilvl w:val="0"/>
          <w:numId w:val="2"/>
        </w:numPr>
        <w:rPr>
          <w:rFonts w:ascii="Arial" w:hAnsi="Arial" w:cs="Arial"/>
          <w:color w:val="000000" w:themeColor="text1"/>
          <w:sz w:val="20"/>
          <w:szCs w:val="20"/>
        </w:rPr>
      </w:pPr>
      <w:r>
        <w:rPr>
          <w:rFonts w:ascii="Arial" w:hAnsi="Arial" w:cs="Arial"/>
          <w:color w:val="000000" w:themeColor="text1"/>
          <w:sz w:val="20"/>
          <w:szCs w:val="20"/>
        </w:rPr>
        <w:t>Ensuring bills are paid in a timely and accurate manner while adhering to departmental procedures.</w:t>
      </w:r>
    </w:p>
    <w:p w14:paraId="1FA85E4C" w14:textId="77777777" w:rsidR="00DB2A42" w:rsidRDefault="00000000">
      <w:pPr>
        <w:numPr>
          <w:ilvl w:val="0"/>
          <w:numId w:val="8"/>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hAnsi="Arial" w:cs="Arial"/>
          <w:color w:val="000000"/>
          <w:sz w:val="20"/>
          <w:szCs w:val="20"/>
        </w:rPr>
      </w:pPr>
      <w:r>
        <w:rPr>
          <w:rFonts w:ascii="Arial" w:hAnsi="Arial" w:cs="Arial"/>
          <w:color w:val="000000"/>
          <w:sz w:val="20"/>
          <w:szCs w:val="20"/>
        </w:rPr>
        <w:t xml:space="preserve">Perform all activities related to the accounts payable function including reviewing, coding, and processing payments </w:t>
      </w:r>
    </w:p>
    <w:p w14:paraId="19365A76" w14:textId="77777777" w:rsidR="00DB2A42" w:rsidRDefault="00000000">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sz w:val="20"/>
          <w:szCs w:val="20"/>
        </w:rPr>
      </w:pPr>
      <w:r>
        <w:rPr>
          <w:rFonts w:ascii="Arial" w:eastAsiaTheme="majorEastAsia" w:hAnsi="Arial" w:cs="Arial"/>
          <w:color w:val="000000"/>
          <w:sz w:val="20"/>
          <w:szCs w:val="20"/>
        </w:rPr>
        <w:t>Verify supporting documentation for daily invoice processing, to include reviewing invoices for accuracy, appropriate approval, and general ledger/cost coding.</w:t>
      </w:r>
    </w:p>
    <w:p w14:paraId="55391F78" w14:textId="77777777" w:rsidR="00DB2A42" w:rsidRDefault="00000000">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sz w:val="20"/>
          <w:szCs w:val="20"/>
        </w:rPr>
      </w:pPr>
      <w:r>
        <w:rPr>
          <w:rFonts w:ascii="Arial" w:eastAsiaTheme="majorEastAsia" w:hAnsi="Arial" w:cs="Arial"/>
          <w:color w:val="000000"/>
          <w:sz w:val="20"/>
          <w:szCs w:val="20"/>
        </w:rPr>
        <w:t>Post invoices and credits, while reviewing and maintaining accounts.</w:t>
      </w:r>
    </w:p>
    <w:p w14:paraId="0B792270" w14:textId="77777777" w:rsidR="00DB2A42" w:rsidRDefault="00000000">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sz w:val="20"/>
          <w:szCs w:val="20"/>
        </w:rPr>
      </w:pPr>
      <w:r>
        <w:rPr>
          <w:rFonts w:ascii="Arial" w:eastAsiaTheme="majorEastAsia" w:hAnsi="Arial" w:cs="Arial"/>
          <w:color w:val="000000"/>
          <w:sz w:val="20"/>
          <w:szCs w:val="20"/>
        </w:rPr>
        <w:t>Help manage vendor requests and coordinate check runs with accounting management.</w:t>
      </w:r>
    </w:p>
    <w:p w14:paraId="412AEAC5" w14:textId="77777777" w:rsidR="00DB2A42" w:rsidRDefault="00000000">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sz w:val="20"/>
          <w:szCs w:val="20"/>
        </w:rPr>
      </w:pPr>
      <w:r>
        <w:rPr>
          <w:rFonts w:ascii="Arial" w:eastAsiaTheme="majorEastAsia" w:hAnsi="Arial" w:cs="Arial"/>
          <w:color w:val="000000"/>
          <w:sz w:val="20"/>
          <w:szCs w:val="20"/>
        </w:rPr>
        <w:t>Investigate and reconcile vendor statements, resolving outstanding aging invoices in a timely manner.</w:t>
      </w:r>
    </w:p>
    <w:p w14:paraId="267D575E" w14:textId="77777777" w:rsidR="00DB2A42" w:rsidRDefault="00000000">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sz w:val="20"/>
          <w:szCs w:val="20"/>
        </w:rPr>
      </w:pPr>
      <w:r>
        <w:rPr>
          <w:rFonts w:ascii="Arial" w:eastAsiaTheme="majorEastAsia" w:hAnsi="Arial" w:cs="Arial"/>
          <w:color w:val="000000"/>
          <w:sz w:val="20"/>
          <w:szCs w:val="20"/>
        </w:rPr>
        <w:t>Answer inquiries from employees and outside vendors regarding accounts payable and related matters.</w:t>
      </w:r>
    </w:p>
    <w:p w14:paraId="318D75C9" w14:textId="77777777" w:rsidR="00DB2A42" w:rsidRDefault="00000000">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spacing w:line="240" w:lineRule="auto"/>
        <w:rPr>
          <w:rFonts w:ascii="Arial" w:eastAsiaTheme="majorEastAsia" w:hAnsi="Arial" w:cs="Arial"/>
          <w:color w:val="000000" w:themeColor="text1"/>
          <w:sz w:val="20"/>
          <w:szCs w:val="20"/>
        </w:rPr>
      </w:pPr>
      <w:r>
        <w:rPr>
          <w:rFonts w:ascii="Arial" w:eastAsiaTheme="majorEastAsia" w:hAnsi="Arial" w:cs="Arial"/>
          <w:color w:val="000000" w:themeColor="text1"/>
          <w:sz w:val="20"/>
          <w:szCs w:val="20"/>
        </w:rPr>
        <w:t>Received payment requests via MS Outlook</w:t>
      </w:r>
    </w:p>
    <w:p w14:paraId="1AEC622F" w14:textId="77777777" w:rsidR="00DB2A42" w:rsidRDefault="00DB2A42">
      <w:pPr>
        <w:pStyle w:val="Heading2"/>
        <w:rPr>
          <w:rStyle w:val="Span"/>
          <w:rFonts w:ascii="Arial" w:hAnsi="Arial" w:cs="Arial"/>
          <w:color w:val="000000" w:themeColor="text1"/>
          <w:sz w:val="20"/>
          <w:szCs w:val="20"/>
          <w:u w:val="single"/>
        </w:rPr>
      </w:pPr>
    </w:p>
    <w:p w14:paraId="797F6775" w14:textId="77777777" w:rsidR="00DB2A42" w:rsidRDefault="00000000">
      <w:pPr>
        <w:pStyle w:val="Heading2"/>
        <w:rPr>
          <w:rFonts w:ascii="Arial" w:hAnsi="Arial" w:cs="Arial"/>
          <w:sz w:val="20"/>
          <w:szCs w:val="20"/>
        </w:rPr>
      </w:pPr>
      <w:r>
        <w:rPr>
          <w:rStyle w:val="Span"/>
          <w:rFonts w:ascii="Arial" w:hAnsi="Arial" w:cs="Arial"/>
          <w:color w:val="000000" w:themeColor="text1"/>
          <w:sz w:val="20"/>
          <w:szCs w:val="20"/>
          <w:u w:val="single"/>
        </w:rPr>
        <w:t>Accounting Clerk,</w:t>
      </w:r>
      <w:r>
        <w:rPr>
          <w:rStyle w:val="Span"/>
          <w:rFonts w:ascii="Arial" w:hAnsi="Arial" w:cs="Arial"/>
          <w:color w:val="000000" w:themeColor="text1"/>
          <w:sz w:val="20"/>
          <w:szCs w:val="20"/>
        </w:rPr>
        <w:t xml:space="preserve"> Accenture, August 2016-June 2021</w:t>
      </w:r>
      <w:r>
        <w:rPr>
          <w:rStyle w:val="Singlecolumnspanpaddedlinenth-child1"/>
          <w:rFonts w:ascii="Arial" w:hAnsi="Arial" w:cs="Arial"/>
          <w:color w:val="000000" w:themeColor="text1"/>
          <w:sz w:val="20"/>
          <w:szCs w:val="20"/>
        </w:rPr>
        <w:t xml:space="preserve"> </w:t>
      </w:r>
    </w:p>
    <w:p w14:paraId="27B0F129" w14:textId="77777777" w:rsidR="00DB2A42" w:rsidRDefault="00000000">
      <w:pPr>
        <w:numPr>
          <w:ilvl w:val="0"/>
          <w:numId w:val="6"/>
        </w:numPr>
        <w:rPr>
          <w:rFonts w:ascii="Arial" w:hAnsi="Arial" w:cs="Arial"/>
          <w:sz w:val="20"/>
          <w:szCs w:val="20"/>
        </w:rPr>
      </w:pPr>
      <w:r>
        <w:rPr>
          <w:rFonts w:ascii="Arial" w:hAnsi="Arial" w:cs="Arial"/>
          <w:sz w:val="20"/>
          <w:szCs w:val="20"/>
        </w:rPr>
        <w:t>Perform full cycle accounts payable functions (match, batch, and code invoices)</w:t>
      </w:r>
    </w:p>
    <w:p w14:paraId="4A207CE6" w14:textId="77777777" w:rsidR="00DB2A42" w:rsidRDefault="00000000">
      <w:pPr>
        <w:numPr>
          <w:ilvl w:val="0"/>
          <w:numId w:val="6"/>
        </w:numPr>
        <w:rPr>
          <w:rFonts w:ascii="Arial" w:hAnsi="Arial" w:cs="Arial"/>
          <w:sz w:val="20"/>
          <w:szCs w:val="20"/>
        </w:rPr>
      </w:pPr>
      <w:r>
        <w:rPr>
          <w:rFonts w:ascii="Arial" w:hAnsi="Arial" w:cs="Arial"/>
          <w:sz w:val="20"/>
          <w:szCs w:val="20"/>
        </w:rPr>
        <w:t>Process 50-75 invoices/ day</w:t>
      </w:r>
    </w:p>
    <w:p w14:paraId="5B645693" w14:textId="77777777" w:rsidR="00DB2A42" w:rsidRDefault="00000000">
      <w:pPr>
        <w:numPr>
          <w:ilvl w:val="0"/>
          <w:numId w:val="6"/>
        </w:numPr>
        <w:rPr>
          <w:rFonts w:ascii="Arial" w:hAnsi="Arial" w:cs="Arial"/>
          <w:sz w:val="20"/>
          <w:szCs w:val="20"/>
        </w:rPr>
      </w:pPr>
      <w:r>
        <w:rPr>
          <w:rFonts w:ascii="Arial" w:hAnsi="Arial" w:cs="Arial"/>
          <w:sz w:val="20"/>
          <w:szCs w:val="20"/>
        </w:rPr>
        <w:t>Maintain vendor accounts; obtain 1099 forms</w:t>
      </w:r>
    </w:p>
    <w:p w14:paraId="335A2922" w14:textId="77777777" w:rsidR="00DB2A42" w:rsidRDefault="00000000">
      <w:pPr>
        <w:numPr>
          <w:ilvl w:val="0"/>
          <w:numId w:val="6"/>
        </w:numPr>
        <w:rPr>
          <w:rFonts w:ascii="Arial" w:hAnsi="Arial" w:cs="Arial"/>
          <w:sz w:val="20"/>
          <w:szCs w:val="20"/>
        </w:rPr>
      </w:pPr>
      <w:r>
        <w:rPr>
          <w:rFonts w:ascii="Arial" w:hAnsi="Arial" w:cs="Arial"/>
          <w:sz w:val="20"/>
          <w:szCs w:val="20"/>
        </w:rPr>
        <w:t>Complete check runs</w:t>
      </w:r>
    </w:p>
    <w:p w14:paraId="24E8CE20" w14:textId="77777777" w:rsidR="00DB2A42" w:rsidRDefault="00000000">
      <w:pPr>
        <w:numPr>
          <w:ilvl w:val="0"/>
          <w:numId w:val="6"/>
        </w:numPr>
        <w:rPr>
          <w:rFonts w:ascii="Arial" w:hAnsi="Arial" w:cs="Arial"/>
          <w:sz w:val="20"/>
          <w:szCs w:val="20"/>
        </w:rPr>
      </w:pPr>
      <w:r>
        <w:rPr>
          <w:rFonts w:ascii="Arial" w:hAnsi="Arial" w:cs="Arial"/>
          <w:sz w:val="20"/>
          <w:szCs w:val="20"/>
        </w:rPr>
        <w:t>Assist with closing periods</w:t>
      </w:r>
    </w:p>
    <w:p w14:paraId="12387420" w14:textId="77777777" w:rsidR="00DB2A42" w:rsidRDefault="00000000">
      <w:pPr>
        <w:pStyle w:val="Heading2"/>
        <w:numPr>
          <w:ilvl w:val="0"/>
          <w:numId w:val="3"/>
        </w:numPr>
        <w:rPr>
          <w:rStyle w:val="Span"/>
          <w:rFonts w:ascii="Arial" w:hAnsi="Arial" w:cs="Arial"/>
          <w:color w:val="000000" w:themeColor="text1"/>
          <w:sz w:val="20"/>
          <w:szCs w:val="20"/>
        </w:rPr>
      </w:pPr>
      <w:r>
        <w:rPr>
          <w:rStyle w:val="Span"/>
          <w:rFonts w:ascii="Arial" w:hAnsi="Arial" w:cs="Arial"/>
          <w:color w:val="000000" w:themeColor="text1"/>
          <w:sz w:val="20"/>
          <w:szCs w:val="20"/>
        </w:rPr>
        <w:t>Reviewed and coded invoices and other records to maintain organized and accurate records.</w:t>
      </w:r>
    </w:p>
    <w:p w14:paraId="1ACBA294" w14:textId="77777777" w:rsidR="00DB2A42" w:rsidRDefault="00000000">
      <w:pPr>
        <w:pStyle w:val="Heading2"/>
        <w:numPr>
          <w:ilvl w:val="0"/>
          <w:numId w:val="3"/>
        </w:numPr>
        <w:rPr>
          <w:rStyle w:val="Span"/>
          <w:rFonts w:ascii="Arial" w:hAnsi="Arial" w:cs="Arial"/>
          <w:color w:val="000000" w:themeColor="text1"/>
          <w:sz w:val="20"/>
          <w:szCs w:val="20"/>
        </w:rPr>
      </w:pPr>
      <w:r>
        <w:rPr>
          <w:rStyle w:val="Span"/>
          <w:rFonts w:ascii="Arial" w:hAnsi="Arial" w:cs="Arial"/>
          <w:color w:val="000000" w:themeColor="text1"/>
          <w:sz w:val="20"/>
          <w:szCs w:val="20"/>
        </w:rPr>
        <w:t>Evaluated expense reports for accuracy and adherence to company policies.</w:t>
      </w:r>
    </w:p>
    <w:p w14:paraId="1128CF07" w14:textId="77777777" w:rsidR="00DB2A42" w:rsidRDefault="00000000">
      <w:pPr>
        <w:pStyle w:val="Heading2"/>
        <w:numPr>
          <w:ilvl w:val="0"/>
          <w:numId w:val="3"/>
        </w:numPr>
        <w:rPr>
          <w:rStyle w:val="Span"/>
          <w:rFonts w:ascii="Arial" w:hAnsi="Arial" w:cs="Arial"/>
          <w:color w:val="000000" w:themeColor="text1"/>
          <w:sz w:val="20"/>
          <w:szCs w:val="20"/>
        </w:rPr>
      </w:pPr>
      <w:r>
        <w:rPr>
          <w:rStyle w:val="Span"/>
          <w:rFonts w:ascii="Arial" w:hAnsi="Arial" w:cs="Arial"/>
          <w:color w:val="000000" w:themeColor="text1"/>
          <w:sz w:val="20"/>
          <w:szCs w:val="20"/>
        </w:rPr>
        <w:t>Balanced reports and batch summaries to submit for approval.</w:t>
      </w:r>
    </w:p>
    <w:p w14:paraId="659AE90D" w14:textId="77777777" w:rsidR="00DB2A42" w:rsidRDefault="00000000">
      <w:pPr>
        <w:pStyle w:val="Heading2"/>
        <w:numPr>
          <w:ilvl w:val="0"/>
          <w:numId w:val="3"/>
        </w:numPr>
        <w:rPr>
          <w:rStyle w:val="Span"/>
          <w:rFonts w:ascii="Arial" w:hAnsi="Arial" w:cs="Arial"/>
          <w:color w:val="000000" w:themeColor="text1"/>
          <w:sz w:val="20"/>
          <w:szCs w:val="20"/>
        </w:rPr>
      </w:pPr>
      <w:r>
        <w:rPr>
          <w:rStyle w:val="Span"/>
          <w:rFonts w:ascii="Arial" w:hAnsi="Arial" w:cs="Arial"/>
          <w:color w:val="000000" w:themeColor="text1"/>
          <w:sz w:val="20"/>
          <w:szCs w:val="20"/>
        </w:rPr>
        <w:t>Completed payments and expenses by receiving, processing, verifying and reconciling invoices using SAP Concur</w:t>
      </w:r>
    </w:p>
    <w:p w14:paraId="02EB89B1" w14:textId="77777777" w:rsidR="00DB2A42" w:rsidRDefault="00DB2A42">
      <w:pPr>
        <w:rPr>
          <w:rFonts w:ascii="Arial" w:hAnsi="Arial" w:cs="Arial"/>
          <w:sz w:val="20"/>
          <w:szCs w:val="20"/>
        </w:rPr>
      </w:pPr>
    </w:p>
    <w:p w14:paraId="210E0958" w14:textId="77777777" w:rsidR="00DB2A42" w:rsidRDefault="00000000">
      <w:pPr>
        <w:pStyle w:val="Heading2"/>
        <w:rPr>
          <w:rFonts w:ascii="Arial" w:hAnsi="Arial" w:cs="Arial"/>
          <w:b/>
          <w:bCs/>
          <w:caps/>
          <w:color w:val="000000" w:themeColor="text1"/>
          <w:sz w:val="20"/>
          <w:szCs w:val="20"/>
        </w:rPr>
      </w:pPr>
      <w:r>
        <w:rPr>
          <w:rFonts w:ascii="Arial" w:hAnsi="Arial" w:cs="Arial"/>
          <w:b/>
          <w:bCs/>
          <w:caps/>
          <w:color w:val="000000" w:themeColor="text1"/>
          <w:sz w:val="20"/>
          <w:szCs w:val="20"/>
        </w:rPr>
        <w:lastRenderedPageBreak/>
        <w:t>Education and Training</w:t>
      </w:r>
    </w:p>
    <w:p w14:paraId="328937BC" w14:textId="77777777" w:rsidR="00DB2A42" w:rsidRDefault="00000000">
      <w:pPr>
        <w:pStyle w:val="Heading2"/>
        <w:rPr>
          <w:rFonts w:ascii="Arial" w:hAnsi="Arial" w:cs="Arial"/>
          <w:color w:val="000000" w:themeColor="text1"/>
          <w:sz w:val="20"/>
          <w:szCs w:val="20"/>
        </w:rPr>
      </w:pPr>
      <w:r>
        <w:rPr>
          <w:rStyle w:val="Span"/>
          <w:rFonts w:ascii="Arial" w:hAnsi="Arial" w:cs="Arial"/>
          <w:color w:val="000000" w:themeColor="text1"/>
          <w:sz w:val="20"/>
          <w:szCs w:val="20"/>
        </w:rPr>
        <w:t xml:space="preserve">Some College </w:t>
      </w:r>
      <w:r>
        <w:rPr>
          <w:rStyle w:val="Singlecolumnspanpaddedlinenth-child1"/>
          <w:rFonts w:ascii="Arial" w:hAnsi="Arial" w:cs="Arial"/>
          <w:color w:val="000000" w:themeColor="text1"/>
          <w:sz w:val="20"/>
          <w:szCs w:val="20"/>
        </w:rPr>
        <w:t xml:space="preserve"> </w:t>
      </w:r>
    </w:p>
    <w:p w14:paraId="552BEBB5" w14:textId="77777777" w:rsidR="00DB2A42" w:rsidRDefault="00000000">
      <w:pPr>
        <w:pStyle w:val="Heading2"/>
        <w:rPr>
          <w:rFonts w:ascii="Arial" w:hAnsi="Arial" w:cs="Arial"/>
          <w:color w:val="000000" w:themeColor="text1"/>
          <w:sz w:val="20"/>
          <w:szCs w:val="20"/>
        </w:rPr>
      </w:pPr>
      <w:r>
        <w:rPr>
          <w:rStyle w:val="Span"/>
          <w:rFonts w:ascii="Arial" w:hAnsi="Arial" w:cs="Arial"/>
          <w:color w:val="000000" w:themeColor="text1"/>
          <w:sz w:val="20"/>
          <w:szCs w:val="20"/>
        </w:rPr>
        <w:t>Accounting, National American University, Georgetown, TX</w:t>
      </w:r>
      <w:r>
        <w:rPr>
          <w:rFonts w:ascii="Arial" w:hAnsi="Arial" w:cs="Arial"/>
          <w:color w:val="000000" w:themeColor="text1"/>
          <w:sz w:val="20"/>
          <w:szCs w:val="20"/>
        </w:rPr>
        <w:t xml:space="preserve"> </w:t>
      </w:r>
    </w:p>
    <w:p w14:paraId="10FE5261" w14:textId="77777777" w:rsidR="00DB2A42" w:rsidRDefault="00DB2A42">
      <w:pPr>
        <w:pStyle w:val="Heading2"/>
        <w:ind w:left="720"/>
        <w:rPr>
          <w:color w:val="000000" w:themeColor="text1"/>
          <w:sz w:val="20"/>
          <w:szCs w:val="20"/>
        </w:rPr>
      </w:pPr>
    </w:p>
    <w:sectPr w:rsidR="00DB2A42">
      <w:pgSz w:w="12240" w:h="15840"/>
      <w:pgMar w:top="1040" w:right="840" w:bottom="10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470"/>
    <w:multiLevelType w:val="hybridMultilevel"/>
    <w:tmpl w:val="1D6E7FF6"/>
    <w:lvl w:ilvl="0" w:tplc="8D6CCCAC">
      <w:start w:val="1"/>
      <w:numFmt w:val="bullet"/>
      <w:lvlText w:val=""/>
      <w:lvlJc w:val="left"/>
      <w:pPr>
        <w:ind w:left="720" w:hanging="360"/>
      </w:pPr>
      <w:rPr>
        <w:rFonts w:ascii="Symbol" w:hAnsi="Symbol"/>
      </w:rPr>
    </w:lvl>
    <w:lvl w:ilvl="1" w:tplc="81807182" w:tentative="1">
      <w:start w:val="1"/>
      <w:numFmt w:val="bullet"/>
      <w:lvlText w:val="o"/>
      <w:lvlJc w:val="left"/>
      <w:pPr>
        <w:ind w:left="1440" w:hanging="360"/>
      </w:pPr>
      <w:rPr>
        <w:rFonts w:ascii="Courier New" w:hAnsi="Courier New"/>
      </w:rPr>
    </w:lvl>
    <w:lvl w:ilvl="2" w:tplc="0C82113C" w:tentative="1">
      <w:start w:val="1"/>
      <w:numFmt w:val="bullet"/>
      <w:lvlText w:val=""/>
      <w:lvlJc w:val="left"/>
      <w:pPr>
        <w:ind w:left="2160" w:hanging="360"/>
      </w:pPr>
      <w:rPr>
        <w:rFonts w:ascii="Wingdings" w:hAnsi="Wingdings"/>
      </w:rPr>
    </w:lvl>
    <w:lvl w:ilvl="3" w:tplc="69B4AE06" w:tentative="1">
      <w:start w:val="1"/>
      <w:numFmt w:val="bullet"/>
      <w:lvlText w:val=""/>
      <w:lvlJc w:val="left"/>
      <w:pPr>
        <w:ind w:left="2880" w:hanging="360"/>
      </w:pPr>
      <w:rPr>
        <w:rFonts w:ascii="Symbol" w:hAnsi="Symbol"/>
      </w:rPr>
    </w:lvl>
    <w:lvl w:ilvl="4" w:tplc="8DE4DC54" w:tentative="1">
      <w:start w:val="1"/>
      <w:numFmt w:val="bullet"/>
      <w:lvlText w:val="o"/>
      <w:lvlJc w:val="left"/>
      <w:pPr>
        <w:ind w:left="3600" w:hanging="360"/>
      </w:pPr>
      <w:rPr>
        <w:rFonts w:ascii="Courier New" w:hAnsi="Courier New"/>
      </w:rPr>
    </w:lvl>
    <w:lvl w:ilvl="5" w:tplc="FDA651EE" w:tentative="1">
      <w:start w:val="1"/>
      <w:numFmt w:val="bullet"/>
      <w:lvlText w:val=""/>
      <w:lvlJc w:val="left"/>
      <w:pPr>
        <w:ind w:left="4320" w:hanging="360"/>
      </w:pPr>
      <w:rPr>
        <w:rFonts w:ascii="Wingdings" w:hAnsi="Wingdings"/>
      </w:rPr>
    </w:lvl>
    <w:lvl w:ilvl="6" w:tplc="86166232" w:tentative="1">
      <w:start w:val="1"/>
      <w:numFmt w:val="bullet"/>
      <w:lvlText w:val=""/>
      <w:lvlJc w:val="left"/>
      <w:pPr>
        <w:ind w:left="5040" w:hanging="360"/>
      </w:pPr>
      <w:rPr>
        <w:rFonts w:ascii="Symbol" w:hAnsi="Symbol"/>
      </w:rPr>
    </w:lvl>
    <w:lvl w:ilvl="7" w:tplc="6DB08CDC" w:tentative="1">
      <w:start w:val="1"/>
      <w:numFmt w:val="bullet"/>
      <w:lvlText w:val="o"/>
      <w:lvlJc w:val="left"/>
      <w:pPr>
        <w:ind w:left="5760" w:hanging="360"/>
      </w:pPr>
      <w:rPr>
        <w:rFonts w:ascii="Courier New" w:hAnsi="Courier New"/>
      </w:rPr>
    </w:lvl>
    <w:lvl w:ilvl="8" w:tplc="4754C804" w:tentative="1">
      <w:start w:val="1"/>
      <w:numFmt w:val="bullet"/>
      <w:lvlText w:val=""/>
      <w:lvlJc w:val="left"/>
      <w:pPr>
        <w:ind w:left="6480" w:hanging="360"/>
      </w:pPr>
      <w:rPr>
        <w:rFonts w:ascii="Wingdings" w:hAnsi="Wingdings"/>
      </w:rPr>
    </w:lvl>
  </w:abstractNum>
  <w:abstractNum w:abstractNumId="1" w15:restartNumberingAfterBreak="0">
    <w:nsid w:val="150D4BCC"/>
    <w:multiLevelType w:val="hybridMultilevel"/>
    <w:tmpl w:val="24A07DD8"/>
    <w:lvl w:ilvl="0" w:tplc="5570399A">
      <w:start w:val="1"/>
      <w:numFmt w:val="bullet"/>
      <w:lvlText w:val=""/>
      <w:lvlJc w:val="left"/>
      <w:pPr>
        <w:ind w:left="720" w:hanging="360"/>
      </w:pPr>
      <w:rPr>
        <w:rFonts w:ascii="Symbol" w:hAnsi="Symbol"/>
      </w:rPr>
    </w:lvl>
    <w:lvl w:ilvl="1" w:tplc="349A707A" w:tentative="1">
      <w:start w:val="1"/>
      <w:numFmt w:val="bullet"/>
      <w:lvlText w:val="o"/>
      <w:lvlJc w:val="left"/>
      <w:pPr>
        <w:ind w:left="1440" w:hanging="360"/>
      </w:pPr>
      <w:rPr>
        <w:rFonts w:ascii="Courier New" w:hAnsi="Courier New" w:cs="Courier New"/>
      </w:rPr>
    </w:lvl>
    <w:lvl w:ilvl="2" w:tplc="5846E79C" w:tentative="1">
      <w:start w:val="1"/>
      <w:numFmt w:val="bullet"/>
      <w:lvlText w:val=""/>
      <w:lvlJc w:val="left"/>
      <w:pPr>
        <w:ind w:left="2160" w:hanging="360"/>
      </w:pPr>
      <w:rPr>
        <w:rFonts w:ascii="Wingdings" w:hAnsi="Wingdings"/>
      </w:rPr>
    </w:lvl>
    <w:lvl w:ilvl="3" w:tplc="CCE86488" w:tentative="1">
      <w:start w:val="1"/>
      <w:numFmt w:val="bullet"/>
      <w:lvlText w:val=""/>
      <w:lvlJc w:val="left"/>
      <w:pPr>
        <w:ind w:left="2880" w:hanging="360"/>
      </w:pPr>
      <w:rPr>
        <w:rFonts w:ascii="Symbol" w:hAnsi="Symbol"/>
      </w:rPr>
    </w:lvl>
    <w:lvl w:ilvl="4" w:tplc="18446996" w:tentative="1">
      <w:start w:val="1"/>
      <w:numFmt w:val="bullet"/>
      <w:lvlText w:val="o"/>
      <w:lvlJc w:val="left"/>
      <w:pPr>
        <w:ind w:left="3600" w:hanging="360"/>
      </w:pPr>
      <w:rPr>
        <w:rFonts w:ascii="Courier New" w:hAnsi="Courier New" w:cs="Courier New"/>
      </w:rPr>
    </w:lvl>
    <w:lvl w:ilvl="5" w:tplc="152698B4" w:tentative="1">
      <w:start w:val="1"/>
      <w:numFmt w:val="bullet"/>
      <w:lvlText w:val=""/>
      <w:lvlJc w:val="left"/>
      <w:pPr>
        <w:ind w:left="4320" w:hanging="360"/>
      </w:pPr>
      <w:rPr>
        <w:rFonts w:ascii="Wingdings" w:hAnsi="Wingdings"/>
      </w:rPr>
    </w:lvl>
    <w:lvl w:ilvl="6" w:tplc="C0843C74" w:tentative="1">
      <w:start w:val="1"/>
      <w:numFmt w:val="bullet"/>
      <w:lvlText w:val=""/>
      <w:lvlJc w:val="left"/>
      <w:pPr>
        <w:ind w:left="5040" w:hanging="360"/>
      </w:pPr>
      <w:rPr>
        <w:rFonts w:ascii="Symbol" w:hAnsi="Symbol"/>
      </w:rPr>
    </w:lvl>
    <w:lvl w:ilvl="7" w:tplc="983CD0C6" w:tentative="1">
      <w:start w:val="1"/>
      <w:numFmt w:val="bullet"/>
      <w:lvlText w:val="o"/>
      <w:lvlJc w:val="left"/>
      <w:pPr>
        <w:ind w:left="5760" w:hanging="360"/>
      </w:pPr>
      <w:rPr>
        <w:rFonts w:ascii="Courier New" w:hAnsi="Courier New" w:cs="Courier New"/>
      </w:rPr>
    </w:lvl>
    <w:lvl w:ilvl="8" w:tplc="CF9AC66A" w:tentative="1">
      <w:start w:val="1"/>
      <w:numFmt w:val="bullet"/>
      <w:lvlText w:val=""/>
      <w:lvlJc w:val="left"/>
      <w:pPr>
        <w:ind w:left="6480" w:hanging="360"/>
      </w:pPr>
      <w:rPr>
        <w:rFonts w:ascii="Wingdings" w:hAnsi="Wingdings"/>
      </w:rPr>
    </w:lvl>
  </w:abstractNum>
  <w:abstractNum w:abstractNumId="2" w15:restartNumberingAfterBreak="0">
    <w:nsid w:val="175B3A95"/>
    <w:multiLevelType w:val="hybridMultilevel"/>
    <w:tmpl w:val="57688ED4"/>
    <w:lvl w:ilvl="0" w:tplc="066E0CEC">
      <w:start w:val="1"/>
      <w:numFmt w:val="bullet"/>
      <w:lvlText w:val=""/>
      <w:lvlJc w:val="left"/>
      <w:pPr>
        <w:ind w:left="720" w:hanging="360"/>
      </w:pPr>
      <w:rPr>
        <w:rFonts w:ascii="Symbol" w:hAnsi="Symbol"/>
      </w:rPr>
    </w:lvl>
    <w:lvl w:ilvl="1" w:tplc="2DD24E9C" w:tentative="1">
      <w:start w:val="1"/>
      <w:numFmt w:val="bullet"/>
      <w:lvlText w:val="o"/>
      <w:lvlJc w:val="left"/>
      <w:pPr>
        <w:ind w:left="1440" w:hanging="360"/>
      </w:pPr>
      <w:rPr>
        <w:rFonts w:ascii="Courier New" w:hAnsi="Courier New"/>
      </w:rPr>
    </w:lvl>
    <w:lvl w:ilvl="2" w:tplc="17406B72" w:tentative="1">
      <w:start w:val="1"/>
      <w:numFmt w:val="bullet"/>
      <w:lvlText w:val=""/>
      <w:lvlJc w:val="left"/>
      <w:pPr>
        <w:ind w:left="2160" w:hanging="360"/>
      </w:pPr>
      <w:rPr>
        <w:rFonts w:ascii="Wingdings" w:hAnsi="Wingdings"/>
      </w:rPr>
    </w:lvl>
    <w:lvl w:ilvl="3" w:tplc="84FEA718" w:tentative="1">
      <w:start w:val="1"/>
      <w:numFmt w:val="bullet"/>
      <w:lvlText w:val=""/>
      <w:lvlJc w:val="left"/>
      <w:pPr>
        <w:ind w:left="2880" w:hanging="360"/>
      </w:pPr>
      <w:rPr>
        <w:rFonts w:ascii="Symbol" w:hAnsi="Symbol"/>
      </w:rPr>
    </w:lvl>
    <w:lvl w:ilvl="4" w:tplc="C4D83014" w:tentative="1">
      <w:start w:val="1"/>
      <w:numFmt w:val="bullet"/>
      <w:lvlText w:val="o"/>
      <w:lvlJc w:val="left"/>
      <w:pPr>
        <w:ind w:left="3600" w:hanging="360"/>
      </w:pPr>
      <w:rPr>
        <w:rFonts w:ascii="Courier New" w:hAnsi="Courier New"/>
      </w:rPr>
    </w:lvl>
    <w:lvl w:ilvl="5" w:tplc="F6048A80" w:tentative="1">
      <w:start w:val="1"/>
      <w:numFmt w:val="bullet"/>
      <w:lvlText w:val=""/>
      <w:lvlJc w:val="left"/>
      <w:pPr>
        <w:ind w:left="4320" w:hanging="360"/>
      </w:pPr>
      <w:rPr>
        <w:rFonts w:ascii="Wingdings" w:hAnsi="Wingdings"/>
      </w:rPr>
    </w:lvl>
    <w:lvl w:ilvl="6" w:tplc="EC0AC17C" w:tentative="1">
      <w:start w:val="1"/>
      <w:numFmt w:val="bullet"/>
      <w:lvlText w:val=""/>
      <w:lvlJc w:val="left"/>
      <w:pPr>
        <w:ind w:left="5040" w:hanging="360"/>
      </w:pPr>
      <w:rPr>
        <w:rFonts w:ascii="Symbol" w:hAnsi="Symbol"/>
      </w:rPr>
    </w:lvl>
    <w:lvl w:ilvl="7" w:tplc="5AE2FBAE" w:tentative="1">
      <w:start w:val="1"/>
      <w:numFmt w:val="bullet"/>
      <w:lvlText w:val="o"/>
      <w:lvlJc w:val="left"/>
      <w:pPr>
        <w:ind w:left="5760" w:hanging="360"/>
      </w:pPr>
      <w:rPr>
        <w:rFonts w:ascii="Courier New" w:hAnsi="Courier New"/>
      </w:rPr>
    </w:lvl>
    <w:lvl w:ilvl="8" w:tplc="0D561B08" w:tentative="1">
      <w:start w:val="1"/>
      <w:numFmt w:val="bullet"/>
      <w:lvlText w:val=""/>
      <w:lvlJc w:val="left"/>
      <w:pPr>
        <w:ind w:left="6480" w:hanging="360"/>
      </w:pPr>
      <w:rPr>
        <w:rFonts w:ascii="Wingdings" w:hAnsi="Wingdings"/>
      </w:rPr>
    </w:lvl>
  </w:abstractNum>
  <w:abstractNum w:abstractNumId="3" w15:restartNumberingAfterBreak="0">
    <w:nsid w:val="19921E9D"/>
    <w:multiLevelType w:val="hybridMultilevel"/>
    <w:tmpl w:val="438EFFBA"/>
    <w:lvl w:ilvl="0" w:tplc="4A4E1B2E">
      <w:start w:val="1"/>
      <w:numFmt w:val="bullet"/>
      <w:lvlText w:val=""/>
      <w:lvlJc w:val="left"/>
      <w:pPr>
        <w:ind w:left="720" w:hanging="360"/>
      </w:pPr>
      <w:rPr>
        <w:rFonts w:ascii="Symbol" w:hAnsi="Symbol"/>
      </w:rPr>
    </w:lvl>
    <w:lvl w:ilvl="1" w:tplc="047ED84C" w:tentative="1">
      <w:start w:val="1"/>
      <w:numFmt w:val="bullet"/>
      <w:lvlText w:val="o"/>
      <w:lvlJc w:val="left"/>
      <w:pPr>
        <w:ind w:left="1440" w:hanging="360"/>
      </w:pPr>
      <w:rPr>
        <w:rFonts w:ascii="Courier New" w:hAnsi="Courier New"/>
      </w:rPr>
    </w:lvl>
    <w:lvl w:ilvl="2" w:tplc="7132E9D2" w:tentative="1">
      <w:start w:val="1"/>
      <w:numFmt w:val="bullet"/>
      <w:lvlText w:val=""/>
      <w:lvlJc w:val="left"/>
      <w:pPr>
        <w:ind w:left="2160" w:hanging="360"/>
      </w:pPr>
      <w:rPr>
        <w:rFonts w:ascii="Wingdings" w:hAnsi="Wingdings"/>
      </w:rPr>
    </w:lvl>
    <w:lvl w:ilvl="3" w:tplc="A4026FA2" w:tentative="1">
      <w:start w:val="1"/>
      <w:numFmt w:val="bullet"/>
      <w:lvlText w:val=""/>
      <w:lvlJc w:val="left"/>
      <w:pPr>
        <w:ind w:left="2880" w:hanging="360"/>
      </w:pPr>
      <w:rPr>
        <w:rFonts w:ascii="Symbol" w:hAnsi="Symbol"/>
      </w:rPr>
    </w:lvl>
    <w:lvl w:ilvl="4" w:tplc="0546ACC6" w:tentative="1">
      <w:start w:val="1"/>
      <w:numFmt w:val="bullet"/>
      <w:lvlText w:val="o"/>
      <w:lvlJc w:val="left"/>
      <w:pPr>
        <w:ind w:left="3600" w:hanging="360"/>
      </w:pPr>
      <w:rPr>
        <w:rFonts w:ascii="Courier New" w:hAnsi="Courier New"/>
      </w:rPr>
    </w:lvl>
    <w:lvl w:ilvl="5" w:tplc="A4302FEA" w:tentative="1">
      <w:start w:val="1"/>
      <w:numFmt w:val="bullet"/>
      <w:lvlText w:val=""/>
      <w:lvlJc w:val="left"/>
      <w:pPr>
        <w:ind w:left="4320" w:hanging="360"/>
      </w:pPr>
      <w:rPr>
        <w:rFonts w:ascii="Wingdings" w:hAnsi="Wingdings"/>
      </w:rPr>
    </w:lvl>
    <w:lvl w:ilvl="6" w:tplc="A3DE2548" w:tentative="1">
      <w:start w:val="1"/>
      <w:numFmt w:val="bullet"/>
      <w:lvlText w:val=""/>
      <w:lvlJc w:val="left"/>
      <w:pPr>
        <w:ind w:left="5040" w:hanging="360"/>
      </w:pPr>
      <w:rPr>
        <w:rFonts w:ascii="Symbol" w:hAnsi="Symbol"/>
      </w:rPr>
    </w:lvl>
    <w:lvl w:ilvl="7" w:tplc="A2841A1C" w:tentative="1">
      <w:start w:val="1"/>
      <w:numFmt w:val="bullet"/>
      <w:lvlText w:val="o"/>
      <w:lvlJc w:val="left"/>
      <w:pPr>
        <w:ind w:left="5760" w:hanging="360"/>
      </w:pPr>
      <w:rPr>
        <w:rFonts w:ascii="Courier New" w:hAnsi="Courier New"/>
      </w:rPr>
    </w:lvl>
    <w:lvl w:ilvl="8" w:tplc="EBA479BE" w:tentative="1">
      <w:start w:val="1"/>
      <w:numFmt w:val="bullet"/>
      <w:lvlText w:val=""/>
      <w:lvlJc w:val="left"/>
      <w:pPr>
        <w:ind w:left="6480" w:hanging="360"/>
      </w:pPr>
      <w:rPr>
        <w:rFonts w:ascii="Wingdings" w:hAnsi="Wingdings"/>
      </w:rPr>
    </w:lvl>
  </w:abstractNum>
  <w:abstractNum w:abstractNumId="4" w15:restartNumberingAfterBreak="0">
    <w:nsid w:val="28A50AE6"/>
    <w:multiLevelType w:val="hybridMultilevel"/>
    <w:tmpl w:val="ADE250A0"/>
    <w:lvl w:ilvl="0" w:tplc="96B66F46">
      <w:start w:val="1"/>
      <w:numFmt w:val="bullet"/>
      <w:lvlText w:val=""/>
      <w:lvlJc w:val="left"/>
      <w:pPr>
        <w:ind w:left="720" w:hanging="360"/>
      </w:pPr>
      <w:rPr>
        <w:rFonts w:ascii="Symbol" w:hAnsi="Symbol"/>
      </w:rPr>
    </w:lvl>
    <w:lvl w:ilvl="1" w:tplc="6378539A" w:tentative="1">
      <w:start w:val="1"/>
      <w:numFmt w:val="bullet"/>
      <w:lvlText w:val="o"/>
      <w:lvlJc w:val="left"/>
      <w:pPr>
        <w:ind w:left="1440" w:hanging="360"/>
      </w:pPr>
      <w:rPr>
        <w:rFonts w:ascii="Courier New" w:hAnsi="Courier New"/>
      </w:rPr>
    </w:lvl>
    <w:lvl w:ilvl="2" w:tplc="BA7CB6DE" w:tentative="1">
      <w:start w:val="1"/>
      <w:numFmt w:val="bullet"/>
      <w:lvlText w:val=""/>
      <w:lvlJc w:val="left"/>
      <w:pPr>
        <w:ind w:left="2160" w:hanging="360"/>
      </w:pPr>
      <w:rPr>
        <w:rFonts w:ascii="Wingdings" w:hAnsi="Wingdings"/>
      </w:rPr>
    </w:lvl>
    <w:lvl w:ilvl="3" w:tplc="D1680FCE" w:tentative="1">
      <w:start w:val="1"/>
      <w:numFmt w:val="bullet"/>
      <w:lvlText w:val=""/>
      <w:lvlJc w:val="left"/>
      <w:pPr>
        <w:ind w:left="2880" w:hanging="360"/>
      </w:pPr>
      <w:rPr>
        <w:rFonts w:ascii="Symbol" w:hAnsi="Symbol"/>
      </w:rPr>
    </w:lvl>
    <w:lvl w:ilvl="4" w:tplc="D3D656E8" w:tentative="1">
      <w:start w:val="1"/>
      <w:numFmt w:val="bullet"/>
      <w:lvlText w:val="o"/>
      <w:lvlJc w:val="left"/>
      <w:pPr>
        <w:ind w:left="3600" w:hanging="360"/>
      </w:pPr>
      <w:rPr>
        <w:rFonts w:ascii="Courier New" w:hAnsi="Courier New"/>
      </w:rPr>
    </w:lvl>
    <w:lvl w:ilvl="5" w:tplc="968AA45E" w:tentative="1">
      <w:start w:val="1"/>
      <w:numFmt w:val="bullet"/>
      <w:lvlText w:val=""/>
      <w:lvlJc w:val="left"/>
      <w:pPr>
        <w:ind w:left="4320" w:hanging="360"/>
      </w:pPr>
      <w:rPr>
        <w:rFonts w:ascii="Wingdings" w:hAnsi="Wingdings"/>
      </w:rPr>
    </w:lvl>
    <w:lvl w:ilvl="6" w:tplc="3ABEDFF2" w:tentative="1">
      <w:start w:val="1"/>
      <w:numFmt w:val="bullet"/>
      <w:lvlText w:val=""/>
      <w:lvlJc w:val="left"/>
      <w:pPr>
        <w:ind w:left="5040" w:hanging="360"/>
      </w:pPr>
      <w:rPr>
        <w:rFonts w:ascii="Symbol" w:hAnsi="Symbol"/>
      </w:rPr>
    </w:lvl>
    <w:lvl w:ilvl="7" w:tplc="DA465F62" w:tentative="1">
      <w:start w:val="1"/>
      <w:numFmt w:val="bullet"/>
      <w:lvlText w:val="o"/>
      <w:lvlJc w:val="left"/>
      <w:pPr>
        <w:ind w:left="5760" w:hanging="360"/>
      </w:pPr>
      <w:rPr>
        <w:rFonts w:ascii="Courier New" w:hAnsi="Courier New"/>
      </w:rPr>
    </w:lvl>
    <w:lvl w:ilvl="8" w:tplc="AEF6B772" w:tentative="1">
      <w:start w:val="1"/>
      <w:numFmt w:val="bullet"/>
      <w:lvlText w:val=""/>
      <w:lvlJc w:val="left"/>
      <w:pPr>
        <w:ind w:left="6480" w:hanging="360"/>
      </w:pPr>
      <w:rPr>
        <w:rFonts w:ascii="Wingdings" w:hAnsi="Wingdings"/>
      </w:rPr>
    </w:lvl>
  </w:abstractNum>
  <w:abstractNum w:abstractNumId="5" w15:restartNumberingAfterBreak="0">
    <w:nsid w:val="2AE00E79"/>
    <w:multiLevelType w:val="hybridMultilevel"/>
    <w:tmpl w:val="C06C9E68"/>
    <w:lvl w:ilvl="0" w:tplc="6D58442C">
      <w:start w:val="1"/>
      <w:numFmt w:val="bullet"/>
      <w:lvlText w:val=""/>
      <w:lvlJc w:val="left"/>
      <w:pPr>
        <w:ind w:left="720" w:hanging="360"/>
      </w:pPr>
      <w:rPr>
        <w:rFonts w:ascii="Symbol" w:hAnsi="Symbol"/>
      </w:rPr>
    </w:lvl>
    <w:lvl w:ilvl="1" w:tplc="CF687750" w:tentative="1">
      <w:start w:val="1"/>
      <w:numFmt w:val="bullet"/>
      <w:lvlText w:val="o"/>
      <w:lvlJc w:val="left"/>
      <w:pPr>
        <w:ind w:left="1440" w:hanging="360"/>
      </w:pPr>
      <w:rPr>
        <w:rFonts w:ascii="Courier New" w:hAnsi="Courier New"/>
      </w:rPr>
    </w:lvl>
    <w:lvl w:ilvl="2" w:tplc="B93015EE" w:tentative="1">
      <w:start w:val="1"/>
      <w:numFmt w:val="bullet"/>
      <w:lvlText w:val=""/>
      <w:lvlJc w:val="left"/>
      <w:pPr>
        <w:ind w:left="2160" w:hanging="360"/>
      </w:pPr>
      <w:rPr>
        <w:rFonts w:ascii="Wingdings" w:hAnsi="Wingdings"/>
      </w:rPr>
    </w:lvl>
    <w:lvl w:ilvl="3" w:tplc="8CFE92CC" w:tentative="1">
      <w:start w:val="1"/>
      <w:numFmt w:val="bullet"/>
      <w:lvlText w:val=""/>
      <w:lvlJc w:val="left"/>
      <w:pPr>
        <w:ind w:left="2880" w:hanging="360"/>
      </w:pPr>
      <w:rPr>
        <w:rFonts w:ascii="Symbol" w:hAnsi="Symbol"/>
      </w:rPr>
    </w:lvl>
    <w:lvl w:ilvl="4" w:tplc="081ED2E4" w:tentative="1">
      <w:start w:val="1"/>
      <w:numFmt w:val="bullet"/>
      <w:lvlText w:val="o"/>
      <w:lvlJc w:val="left"/>
      <w:pPr>
        <w:ind w:left="3600" w:hanging="360"/>
      </w:pPr>
      <w:rPr>
        <w:rFonts w:ascii="Courier New" w:hAnsi="Courier New"/>
      </w:rPr>
    </w:lvl>
    <w:lvl w:ilvl="5" w:tplc="2086F856" w:tentative="1">
      <w:start w:val="1"/>
      <w:numFmt w:val="bullet"/>
      <w:lvlText w:val=""/>
      <w:lvlJc w:val="left"/>
      <w:pPr>
        <w:ind w:left="4320" w:hanging="360"/>
      </w:pPr>
      <w:rPr>
        <w:rFonts w:ascii="Wingdings" w:hAnsi="Wingdings"/>
      </w:rPr>
    </w:lvl>
    <w:lvl w:ilvl="6" w:tplc="C1489BAE" w:tentative="1">
      <w:start w:val="1"/>
      <w:numFmt w:val="bullet"/>
      <w:lvlText w:val=""/>
      <w:lvlJc w:val="left"/>
      <w:pPr>
        <w:ind w:left="5040" w:hanging="360"/>
      </w:pPr>
      <w:rPr>
        <w:rFonts w:ascii="Symbol" w:hAnsi="Symbol"/>
      </w:rPr>
    </w:lvl>
    <w:lvl w:ilvl="7" w:tplc="E7704BBA" w:tentative="1">
      <w:start w:val="1"/>
      <w:numFmt w:val="bullet"/>
      <w:lvlText w:val="o"/>
      <w:lvlJc w:val="left"/>
      <w:pPr>
        <w:ind w:left="5760" w:hanging="360"/>
      </w:pPr>
      <w:rPr>
        <w:rFonts w:ascii="Courier New" w:hAnsi="Courier New"/>
      </w:rPr>
    </w:lvl>
    <w:lvl w:ilvl="8" w:tplc="86DAC1B2" w:tentative="1">
      <w:start w:val="1"/>
      <w:numFmt w:val="bullet"/>
      <w:lvlText w:val=""/>
      <w:lvlJc w:val="left"/>
      <w:pPr>
        <w:ind w:left="6480" w:hanging="360"/>
      </w:pPr>
      <w:rPr>
        <w:rFonts w:ascii="Wingdings" w:hAnsi="Wingdings"/>
      </w:rPr>
    </w:lvl>
  </w:abstractNum>
  <w:abstractNum w:abstractNumId="6" w15:restartNumberingAfterBreak="0">
    <w:nsid w:val="3C3A34FC"/>
    <w:multiLevelType w:val="hybridMultilevel"/>
    <w:tmpl w:val="EE6EB738"/>
    <w:lvl w:ilvl="0" w:tplc="5776B8BA">
      <w:start w:val="1"/>
      <w:numFmt w:val="bullet"/>
      <w:lvlText w:val=""/>
      <w:lvlJc w:val="left"/>
      <w:pPr>
        <w:ind w:left="720" w:hanging="360"/>
      </w:pPr>
      <w:rPr>
        <w:rFonts w:ascii="Symbol" w:hAnsi="Symbol"/>
      </w:rPr>
    </w:lvl>
    <w:lvl w:ilvl="1" w:tplc="34AE5650" w:tentative="1">
      <w:start w:val="1"/>
      <w:numFmt w:val="bullet"/>
      <w:lvlText w:val="o"/>
      <w:lvlJc w:val="left"/>
      <w:pPr>
        <w:ind w:left="1440" w:hanging="360"/>
      </w:pPr>
      <w:rPr>
        <w:rFonts w:ascii="Courier New" w:hAnsi="Courier New" w:cs="Courier New"/>
      </w:rPr>
    </w:lvl>
    <w:lvl w:ilvl="2" w:tplc="C7023046" w:tentative="1">
      <w:start w:val="1"/>
      <w:numFmt w:val="bullet"/>
      <w:lvlText w:val=""/>
      <w:lvlJc w:val="left"/>
      <w:pPr>
        <w:ind w:left="2160" w:hanging="360"/>
      </w:pPr>
      <w:rPr>
        <w:rFonts w:ascii="Wingdings" w:hAnsi="Wingdings"/>
      </w:rPr>
    </w:lvl>
    <w:lvl w:ilvl="3" w:tplc="6978AEBA" w:tentative="1">
      <w:start w:val="1"/>
      <w:numFmt w:val="bullet"/>
      <w:lvlText w:val=""/>
      <w:lvlJc w:val="left"/>
      <w:pPr>
        <w:ind w:left="2880" w:hanging="360"/>
      </w:pPr>
      <w:rPr>
        <w:rFonts w:ascii="Symbol" w:hAnsi="Symbol"/>
      </w:rPr>
    </w:lvl>
    <w:lvl w:ilvl="4" w:tplc="9A1A7D6A" w:tentative="1">
      <w:start w:val="1"/>
      <w:numFmt w:val="bullet"/>
      <w:lvlText w:val="o"/>
      <w:lvlJc w:val="left"/>
      <w:pPr>
        <w:ind w:left="3600" w:hanging="360"/>
      </w:pPr>
      <w:rPr>
        <w:rFonts w:ascii="Courier New" w:hAnsi="Courier New" w:cs="Courier New"/>
      </w:rPr>
    </w:lvl>
    <w:lvl w:ilvl="5" w:tplc="D4682424" w:tentative="1">
      <w:start w:val="1"/>
      <w:numFmt w:val="bullet"/>
      <w:lvlText w:val=""/>
      <w:lvlJc w:val="left"/>
      <w:pPr>
        <w:ind w:left="4320" w:hanging="360"/>
      </w:pPr>
      <w:rPr>
        <w:rFonts w:ascii="Wingdings" w:hAnsi="Wingdings"/>
      </w:rPr>
    </w:lvl>
    <w:lvl w:ilvl="6" w:tplc="DEAABA5C" w:tentative="1">
      <w:start w:val="1"/>
      <w:numFmt w:val="bullet"/>
      <w:lvlText w:val=""/>
      <w:lvlJc w:val="left"/>
      <w:pPr>
        <w:ind w:left="5040" w:hanging="360"/>
      </w:pPr>
      <w:rPr>
        <w:rFonts w:ascii="Symbol" w:hAnsi="Symbol"/>
      </w:rPr>
    </w:lvl>
    <w:lvl w:ilvl="7" w:tplc="04CAFE24" w:tentative="1">
      <w:start w:val="1"/>
      <w:numFmt w:val="bullet"/>
      <w:lvlText w:val="o"/>
      <w:lvlJc w:val="left"/>
      <w:pPr>
        <w:ind w:left="5760" w:hanging="360"/>
      </w:pPr>
      <w:rPr>
        <w:rFonts w:ascii="Courier New" w:hAnsi="Courier New" w:cs="Courier New"/>
      </w:rPr>
    </w:lvl>
    <w:lvl w:ilvl="8" w:tplc="50462512" w:tentative="1">
      <w:start w:val="1"/>
      <w:numFmt w:val="bullet"/>
      <w:lvlText w:val=""/>
      <w:lvlJc w:val="left"/>
      <w:pPr>
        <w:ind w:left="6480" w:hanging="360"/>
      </w:pPr>
      <w:rPr>
        <w:rFonts w:ascii="Wingdings" w:hAnsi="Wingdings"/>
      </w:rPr>
    </w:lvl>
  </w:abstractNum>
  <w:abstractNum w:abstractNumId="7" w15:restartNumberingAfterBreak="0">
    <w:nsid w:val="3D7869BD"/>
    <w:multiLevelType w:val="hybridMultilevel"/>
    <w:tmpl w:val="9F74A198"/>
    <w:lvl w:ilvl="0" w:tplc="EC1C9E44">
      <w:start w:val="1"/>
      <w:numFmt w:val="bullet"/>
      <w:lvlText w:val=""/>
      <w:lvlJc w:val="left"/>
      <w:pPr>
        <w:ind w:left="720" w:hanging="360"/>
      </w:pPr>
      <w:rPr>
        <w:rFonts w:ascii="Symbol" w:hAnsi="Symbol"/>
      </w:rPr>
    </w:lvl>
    <w:lvl w:ilvl="1" w:tplc="1946E370" w:tentative="1">
      <w:start w:val="1"/>
      <w:numFmt w:val="bullet"/>
      <w:lvlText w:val="o"/>
      <w:lvlJc w:val="left"/>
      <w:pPr>
        <w:ind w:left="1440" w:hanging="360"/>
      </w:pPr>
      <w:rPr>
        <w:rFonts w:ascii="Courier New" w:hAnsi="Courier New" w:cs="Courier New"/>
      </w:rPr>
    </w:lvl>
    <w:lvl w:ilvl="2" w:tplc="BFD85702" w:tentative="1">
      <w:start w:val="1"/>
      <w:numFmt w:val="bullet"/>
      <w:lvlText w:val=""/>
      <w:lvlJc w:val="left"/>
      <w:pPr>
        <w:ind w:left="2160" w:hanging="360"/>
      </w:pPr>
      <w:rPr>
        <w:rFonts w:ascii="Wingdings" w:hAnsi="Wingdings"/>
      </w:rPr>
    </w:lvl>
    <w:lvl w:ilvl="3" w:tplc="44B0A862" w:tentative="1">
      <w:start w:val="1"/>
      <w:numFmt w:val="bullet"/>
      <w:lvlText w:val=""/>
      <w:lvlJc w:val="left"/>
      <w:pPr>
        <w:ind w:left="2880" w:hanging="360"/>
      </w:pPr>
      <w:rPr>
        <w:rFonts w:ascii="Symbol" w:hAnsi="Symbol"/>
      </w:rPr>
    </w:lvl>
    <w:lvl w:ilvl="4" w:tplc="4EBCD03A" w:tentative="1">
      <w:start w:val="1"/>
      <w:numFmt w:val="bullet"/>
      <w:lvlText w:val="o"/>
      <w:lvlJc w:val="left"/>
      <w:pPr>
        <w:ind w:left="3600" w:hanging="360"/>
      </w:pPr>
      <w:rPr>
        <w:rFonts w:ascii="Courier New" w:hAnsi="Courier New" w:cs="Courier New"/>
      </w:rPr>
    </w:lvl>
    <w:lvl w:ilvl="5" w:tplc="B79A41EA" w:tentative="1">
      <w:start w:val="1"/>
      <w:numFmt w:val="bullet"/>
      <w:lvlText w:val=""/>
      <w:lvlJc w:val="left"/>
      <w:pPr>
        <w:ind w:left="4320" w:hanging="360"/>
      </w:pPr>
      <w:rPr>
        <w:rFonts w:ascii="Wingdings" w:hAnsi="Wingdings"/>
      </w:rPr>
    </w:lvl>
    <w:lvl w:ilvl="6" w:tplc="28CEE872" w:tentative="1">
      <w:start w:val="1"/>
      <w:numFmt w:val="bullet"/>
      <w:lvlText w:val=""/>
      <w:lvlJc w:val="left"/>
      <w:pPr>
        <w:ind w:left="5040" w:hanging="360"/>
      </w:pPr>
      <w:rPr>
        <w:rFonts w:ascii="Symbol" w:hAnsi="Symbol"/>
      </w:rPr>
    </w:lvl>
    <w:lvl w:ilvl="7" w:tplc="FC062FD8" w:tentative="1">
      <w:start w:val="1"/>
      <w:numFmt w:val="bullet"/>
      <w:lvlText w:val="o"/>
      <w:lvlJc w:val="left"/>
      <w:pPr>
        <w:ind w:left="5760" w:hanging="360"/>
      </w:pPr>
      <w:rPr>
        <w:rFonts w:ascii="Courier New" w:hAnsi="Courier New" w:cs="Courier New"/>
      </w:rPr>
    </w:lvl>
    <w:lvl w:ilvl="8" w:tplc="E4DA3C9C" w:tentative="1">
      <w:start w:val="1"/>
      <w:numFmt w:val="bullet"/>
      <w:lvlText w:val=""/>
      <w:lvlJc w:val="left"/>
      <w:pPr>
        <w:ind w:left="6480" w:hanging="360"/>
      </w:pPr>
      <w:rPr>
        <w:rFonts w:ascii="Wingdings" w:hAnsi="Wingdings"/>
      </w:rPr>
    </w:lvl>
  </w:abstractNum>
  <w:abstractNum w:abstractNumId="8" w15:restartNumberingAfterBreak="0">
    <w:nsid w:val="42E45CEC"/>
    <w:multiLevelType w:val="hybridMultilevel"/>
    <w:tmpl w:val="49DC0F36"/>
    <w:lvl w:ilvl="0" w:tplc="018A60AE">
      <w:start w:val="1"/>
      <w:numFmt w:val="bullet"/>
      <w:lvlText w:val=""/>
      <w:lvlJc w:val="left"/>
      <w:pPr>
        <w:ind w:left="720" w:hanging="360"/>
      </w:pPr>
      <w:rPr>
        <w:rFonts w:ascii="Symbol" w:hAnsi="Symbol"/>
      </w:rPr>
    </w:lvl>
    <w:lvl w:ilvl="1" w:tplc="71FC3470" w:tentative="1">
      <w:start w:val="1"/>
      <w:numFmt w:val="bullet"/>
      <w:lvlText w:val="o"/>
      <w:lvlJc w:val="left"/>
      <w:pPr>
        <w:ind w:left="1440" w:hanging="360"/>
      </w:pPr>
      <w:rPr>
        <w:rFonts w:ascii="Courier New" w:hAnsi="Courier New" w:cs="Courier New"/>
      </w:rPr>
    </w:lvl>
    <w:lvl w:ilvl="2" w:tplc="1FB85860" w:tentative="1">
      <w:start w:val="1"/>
      <w:numFmt w:val="bullet"/>
      <w:lvlText w:val=""/>
      <w:lvlJc w:val="left"/>
      <w:pPr>
        <w:ind w:left="2160" w:hanging="360"/>
      </w:pPr>
      <w:rPr>
        <w:rFonts w:ascii="Wingdings" w:hAnsi="Wingdings"/>
      </w:rPr>
    </w:lvl>
    <w:lvl w:ilvl="3" w:tplc="B5E0DE70" w:tentative="1">
      <w:start w:val="1"/>
      <w:numFmt w:val="bullet"/>
      <w:lvlText w:val=""/>
      <w:lvlJc w:val="left"/>
      <w:pPr>
        <w:ind w:left="2880" w:hanging="360"/>
      </w:pPr>
      <w:rPr>
        <w:rFonts w:ascii="Symbol" w:hAnsi="Symbol"/>
      </w:rPr>
    </w:lvl>
    <w:lvl w:ilvl="4" w:tplc="FF2ABA34" w:tentative="1">
      <w:start w:val="1"/>
      <w:numFmt w:val="bullet"/>
      <w:lvlText w:val="o"/>
      <w:lvlJc w:val="left"/>
      <w:pPr>
        <w:ind w:left="3600" w:hanging="360"/>
      </w:pPr>
      <w:rPr>
        <w:rFonts w:ascii="Courier New" w:hAnsi="Courier New" w:cs="Courier New"/>
      </w:rPr>
    </w:lvl>
    <w:lvl w:ilvl="5" w:tplc="E3D4CE84" w:tentative="1">
      <w:start w:val="1"/>
      <w:numFmt w:val="bullet"/>
      <w:lvlText w:val=""/>
      <w:lvlJc w:val="left"/>
      <w:pPr>
        <w:ind w:left="4320" w:hanging="360"/>
      </w:pPr>
      <w:rPr>
        <w:rFonts w:ascii="Wingdings" w:hAnsi="Wingdings"/>
      </w:rPr>
    </w:lvl>
    <w:lvl w:ilvl="6" w:tplc="2D1A925C" w:tentative="1">
      <w:start w:val="1"/>
      <w:numFmt w:val="bullet"/>
      <w:lvlText w:val=""/>
      <w:lvlJc w:val="left"/>
      <w:pPr>
        <w:ind w:left="5040" w:hanging="360"/>
      </w:pPr>
      <w:rPr>
        <w:rFonts w:ascii="Symbol" w:hAnsi="Symbol"/>
      </w:rPr>
    </w:lvl>
    <w:lvl w:ilvl="7" w:tplc="59E2B85E" w:tentative="1">
      <w:start w:val="1"/>
      <w:numFmt w:val="bullet"/>
      <w:lvlText w:val="o"/>
      <w:lvlJc w:val="left"/>
      <w:pPr>
        <w:ind w:left="5760" w:hanging="360"/>
      </w:pPr>
      <w:rPr>
        <w:rFonts w:ascii="Courier New" w:hAnsi="Courier New" w:cs="Courier New"/>
      </w:rPr>
    </w:lvl>
    <w:lvl w:ilvl="8" w:tplc="7084E87A" w:tentative="1">
      <w:start w:val="1"/>
      <w:numFmt w:val="bullet"/>
      <w:lvlText w:val=""/>
      <w:lvlJc w:val="left"/>
      <w:pPr>
        <w:ind w:left="6480" w:hanging="360"/>
      </w:pPr>
      <w:rPr>
        <w:rFonts w:ascii="Wingdings" w:hAnsi="Wingdings"/>
      </w:rPr>
    </w:lvl>
  </w:abstractNum>
  <w:abstractNum w:abstractNumId="9" w15:restartNumberingAfterBreak="0">
    <w:nsid w:val="6F7B0024"/>
    <w:multiLevelType w:val="hybridMultilevel"/>
    <w:tmpl w:val="186C324C"/>
    <w:lvl w:ilvl="0" w:tplc="1AFE03F2">
      <w:start w:val="1"/>
      <w:numFmt w:val="bullet"/>
      <w:lvlText w:val=""/>
      <w:lvlJc w:val="left"/>
      <w:pPr>
        <w:ind w:left="720" w:hanging="360"/>
      </w:pPr>
      <w:rPr>
        <w:rFonts w:ascii="Symbol" w:hAnsi="Symbol"/>
      </w:rPr>
    </w:lvl>
    <w:lvl w:ilvl="1" w:tplc="DC7C1148" w:tentative="1">
      <w:start w:val="1"/>
      <w:numFmt w:val="bullet"/>
      <w:lvlText w:val="o"/>
      <w:lvlJc w:val="left"/>
      <w:pPr>
        <w:ind w:left="1440" w:hanging="360"/>
      </w:pPr>
      <w:rPr>
        <w:rFonts w:ascii="Courier New" w:hAnsi="Courier New" w:cs="Courier New"/>
      </w:rPr>
    </w:lvl>
    <w:lvl w:ilvl="2" w:tplc="5FBC2472" w:tentative="1">
      <w:start w:val="1"/>
      <w:numFmt w:val="bullet"/>
      <w:lvlText w:val=""/>
      <w:lvlJc w:val="left"/>
      <w:pPr>
        <w:ind w:left="2160" w:hanging="360"/>
      </w:pPr>
      <w:rPr>
        <w:rFonts w:ascii="Wingdings" w:hAnsi="Wingdings"/>
      </w:rPr>
    </w:lvl>
    <w:lvl w:ilvl="3" w:tplc="AF34ED34" w:tentative="1">
      <w:start w:val="1"/>
      <w:numFmt w:val="bullet"/>
      <w:lvlText w:val=""/>
      <w:lvlJc w:val="left"/>
      <w:pPr>
        <w:ind w:left="2880" w:hanging="360"/>
      </w:pPr>
      <w:rPr>
        <w:rFonts w:ascii="Symbol" w:hAnsi="Symbol"/>
      </w:rPr>
    </w:lvl>
    <w:lvl w:ilvl="4" w:tplc="9CB0ADFE" w:tentative="1">
      <w:start w:val="1"/>
      <w:numFmt w:val="bullet"/>
      <w:lvlText w:val="o"/>
      <w:lvlJc w:val="left"/>
      <w:pPr>
        <w:ind w:left="3600" w:hanging="360"/>
      </w:pPr>
      <w:rPr>
        <w:rFonts w:ascii="Courier New" w:hAnsi="Courier New" w:cs="Courier New"/>
      </w:rPr>
    </w:lvl>
    <w:lvl w:ilvl="5" w:tplc="6CC8965A" w:tentative="1">
      <w:start w:val="1"/>
      <w:numFmt w:val="bullet"/>
      <w:lvlText w:val=""/>
      <w:lvlJc w:val="left"/>
      <w:pPr>
        <w:ind w:left="4320" w:hanging="360"/>
      </w:pPr>
      <w:rPr>
        <w:rFonts w:ascii="Wingdings" w:hAnsi="Wingdings"/>
      </w:rPr>
    </w:lvl>
    <w:lvl w:ilvl="6" w:tplc="5E7C2D14" w:tentative="1">
      <w:start w:val="1"/>
      <w:numFmt w:val="bullet"/>
      <w:lvlText w:val=""/>
      <w:lvlJc w:val="left"/>
      <w:pPr>
        <w:ind w:left="5040" w:hanging="360"/>
      </w:pPr>
      <w:rPr>
        <w:rFonts w:ascii="Symbol" w:hAnsi="Symbol"/>
      </w:rPr>
    </w:lvl>
    <w:lvl w:ilvl="7" w:tplc="B62EB41A" w:tentative="1">
      <w:start w:val="1"/>
      <w:numFmt w:val="bullet"/>
      <w:lvlText w:val="o"/>
      <w:lvlJc w:val="left"/>
      <w:pPr>
        <w:ind w:left="5760" w:hanging="360"/>
      </w:pPr>
      <w:rPr>
        <w:rFonts w:ascii="Courier New" w:hAnsi="Courier New" w:cs="Courier New"/>
      </w:rPr>
    </w:lvl>
    <w:lvl w:ilvl="8" w:tplc="BC521D7C" w:tentative="1">
      <w:start w:val="1"/>
      <w:numFmt w:val="bullet"/>
      <w:lvlText w:val=""/>
      <w:lvlJc w:val="left"/>
      <w:pPr>
        <w:ind w:left="6480" w:hanging="360"/>
      </w:pPr>
      <w:rPr>
        <w:rFonts w:ascii="Wingdings" w:hAnsi="Wingdings"/>
      </w:rPr>
    </w:lvl>
  </w:abstractNum>
  <w:abstractNum w:abstractNumId="10" w15:restartNumberingAfterBreak="0">
    <w:nsid w:val="708A29D5"/>
    <w:multiLevelType w:val="hybridMultilevel"/>
    <w:tmpl w:val="269446E6"/>
    <w:lvl w:ilvl="0" w:tplc="486CA84A">
      <w:start w:val="1"/>
      <w:numFmt w:val="bullet"/>
      <w:lvlText w:val=""/>
      <w:lvlJc w:val="left"/>
      <w:pPr>
        <w:ind w:left="720" w:hanging="360"/>
      </w:pPr>
      <w:rPr>
        <w:rFonts w:ascii="Symbol" w:hAnsi="Symbol"/>
      </w:rPr>
    </w:lvl>
    <w:lvl w:ilvl="1" w:tplc="B8F662C0" w:tentative="1">
      <w:start w:val="1"/>
      <w:numFmt w:val="bullet"/>
      <w:lvlText w:val="o"/>
      <w:lvlJc w:val="left"/>
      <w:pPr>
        <w:ind w:left="1440" w:hanging="360"/>
      </w:pPr>
      <w:rPr>
        <w:rFonts w:ascii="Courier New" w:hAnsi="Courier New"/>
      </w:rPr>
    </w:lvl>
    <w:lvl w:ilvl="2" w:tplc="FEC0ABD6" w:tentative="1">
      <w:start w:val="1"/>
      <w:numFmt w:val="bullet"/>
      <w:lvlText w:val=""/>
      <w:lvlJc w:val="left"/>
      <w:pPr>
        <w:ind w:left="2160" w:hanging="360"/>
      </w:pPr>
      <w:rPr>
        <w:rFonts w:ascii="Wingdings" w:hAnsi="Wingdings"/>
      </w:rPr>
    </w:lvl>
    <w:lvl w:ilvl="3" w:tplc="B6963582" w:tentative="1">
      <w:start w:val="1"/>
      <w:numFmt w:val="bullet"/>
      <w:lvlText w:val=""/>
      <w:lvlJc w:val="left"/>
      <w:pPr>
        <w:ind w:left="2880" w:hanging="360"/>
      </w:pPr>
      <w:rPr>
        <w:rFonts w:ascii="Symbol" w:hAnsi="Symbol"/>
      </w:rPr>
    </w:lvl>
    <w:lvl w:ilvl="4" w:tplc="1D9064FA" w:tentative="1">
      <w:start w:val="1"/>
      <w:numFmt w:val="bullet"/>
      <w:lvlText w:val="o"/>
      <w:lvlJc w:val="left"/>
      <w:pPr>
        <w:ind w:left="3600" w:hanging="360"/>
      </w:pPr>
      <w:rPr>
        <w:rFonts w:ascii="Courier New" w:hAnsi="Courier New"/>
      </w:rPr>
    </w:lvl>
    <w:lvl w:ilvl="5" w:tplc="3F089CCC" w:tentative="1">
      <w:start w:val="1"/>
      <w:numFmt w:val="bullet"/>
      <w:lvlText w:val=""/>
      <w:lvlJc w:val="left"/>
      <w:pPr>
        <w:ind w:left="4320" w:hanging="360"/>
      </w:pPr>
      <w:rPr>
        <w:rFonts w:ascii="Wingdings" w:hAnsi="Wingdings"/>
      </w:rPr>
    </w:lvl>
    <w:lvl w:ilvl="6" w:tplc="CB181548" w:tentative="1">
      <w:start w:val="1"/>
      <w:numFmt w:val="bullet"/>
      <w:lvlText w:val=""/>
      <w:lvlJc w:val="left"/>
      <w:pPr>
        <w:ind w:left="5040" w:hanging="360"/>
      </w:pPr>
      <w:rPr>
        <w:rFonts w:ascii="Symbol" w:hAnsi="Symbol"/>
      </w:rPr>
    </w:lvl>
    <w:lvl w:ilvl="7" w:tplc="C9460974" w:tentative="1">
      <w:start w:val="1"/>
      <w:numFmt w:val="bullet"/>
      <w:lvlText w:val="o"/>
      <w:lvlJc w:val="left"/>
      <w:pPr>
        <w:ind w:left="5760" w:hanging="360"/>
      </w:pPr>
      <w:rPr>
        <w:rFonts w:ascii="Courier New" w:hAnsi="Courier New"/>
      </w:rPr>
    </w:lvl>
    <w:lvl w:ilvl="8" w:tplc="165ADE54" w:tentative="1">
      <w:start w:val="1"/>
      <w:numFmt w:val="bullet"/>
      <w:lvlText w:val=""/>
      <w:lvlJc w:val="left"/>
      <w:pPr>
        <w:ind w:left="6480" w:hanging="360"/>
      </w:pPr>
      <w:rPr>
        <w:rFonts w:ascii="Wingdings" w:hAnsi="Wingdings"/>
      </w:rPr>
    </w:lvl>
  </w:abstractNum>
  <w:num w:numId="1" w16cid:durableId="373698864">
    <w:abstractNumId w:val="9"/>
  </w:num>
  <w:num w:numId="2" w16cid:durableId="404962618">
    <w:abstractNumId w:val="6"/>
  </w:num>
  <w:num w:numId="3" w16cid:durableId="236475507">
    <w:abstractNumId w:val="1"/>
  </w:num>
  <w:num w:numId="4" w16cid:durableId="1311641720">
    <w:abstractNumId w:val="10"/>
  </w:num>
  <w:num w:numId="5" w16cid:durableId="431363043">
    <w:abstractNumId w:val="2"/>
  </w:num>
  <w:num w:numId="6" w16cid:durableId="1744327588">
    <w:abstractNumId w:val="8"/>
  </w:num>
  <w:num w:numId="7" w16cid:durableId="1837188568">
    <w:abstractNumId w:val="4"/>
  </w:num>
  <w:num w:numId="8" w16cid:durableId="63264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7E"/>
    <w:rsid w:val="000B4A78"/>
    <w:rsid w:val="001C3CD5"/>
    <w:rsid w:val="006D5F08"/>
    <w:rsid w:val="007E597E"/>
    <w:rsid w:val="00920002"/>
    <w:rsid w:val="00B07D7F"/>
    <w:rsid w:val="00DB2A42"/>
    <w:rsid w:val="00DB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FF4B"/>
  <w15:chartTrackingRefBased/>
  <w15:docId w15:val="{15BC7537-D8F6-48B0-85DB-861D1CD8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tLeas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Span">
    <w:name w:val="Span"/>
    <w:uiPriority w:val="99"/>
    <w:rPr>
      <w:sz w:val="24"/>
      <w:szCs w:val="24"/>
      <w:bdr w:val="none" w:sz="4" w:space="0" w:color="auto"/>
      <w:vertAlign w:val="baseline"/>
    </w:rPr>
  </w:style>
  <w:style w:type="character" w:customStyle="1" w:styleId="Cntcsptrcntcsptr">
    <w:name w:val="Cntcsptr + cntcsptr"/>
    <w:uiPriority w:val="99"/>
    <w:rPr>
      <w:vanish/>
    </w:rPr>
  </w:style>
  <w:style w:type="character" w:customStyle="1" w:styleId="Singlecolumnspanpaddedlinenth-child1">
    <w:name w:val="Singlecolumn_span_paddedline_nth-child(1)"/>
    <w:basedOn w:val="DefaultParagraphFont"/>
    <w:uiPriority w:val="99"/>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DAWNLEER1974@outlook.com</dc:creator>
  <cp:lastModifiedBy>admin</cp:lastModifiedBy>
  <cp:revision>2</cp:revision>
  <dcterms:created xsi:type="dcterms:W3CDTF">2023-10-19T21:30:00Z</dcterms:created>
  <dcterms:modified xsi:type="dcterms:W3CDTF">2023-10-19T21:30:00Z</dcterms:modified>
</cp:coreProperties>
</file>