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5x0d5h95i329" w:id="0"/>
      <w:bookmarkEnd w:id="0"/>
      <w:r w:rsidDel="00000000" w:rsidR="00000000" w:rsidRPr="00000000">
        <w:rPr>
          <w:rtl w:val="0"/>
        </w:rPr>
        <w:t xml:space="preserve">Santosh Kumar Challa</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r w:rsidDel="00000000" w:rsidR="00000000" w:rsidRPr="00000000">
        <w:rPr>
          <w:color w:val="666666"/>
          <w:rtl w:val="0"/>
        </w:rPr>
        <w:t xml:space="preserve">+1 9706898595</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hyperlink r:id="rId6">
        <w:r w:rsidDel="00000000" w:rsidR="00000000" w:rsidRPr="00000000">
          <w:rPr>
            <w:color w:val="1155cc"/>
            <w:u w:val="single"/>
            <w:rtl w:val="0"/>
          </w:rPr>
          <w:t xml:space="preserve">santosh999challa@gmail.com</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color w:val="666666"/>
        </w:rPr>
      </w:pPr>
      <w:hyperlink r:id="rId7">
        <w:r w:rsidDel="00000000" w:rsidR="00000000" w:rsidRPr="00000000">
          <w:rPr>
            <w:color w:val="1155cc"/>
            <w:u w:val="single"/>
            <w:rtl w:val="0"/>
          </w:rPr>
          <w:t xml:space="preserve">https://www.linkedin.com/in/santosh-kumar-challa/</w:t>
        </w:r>
      </w:hyperlink>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2c7oxpusmocw" w:id="1"/>
      <w:bookmarkEnd w:id="1"/>
      <w:r w:rsidDel="00000000" w:rsidR="00000000" w:rsidRPr="00000000">
        <w:rPr>
          <w:rtl w:val="0"/>
        </w:rPr>
        <w:t xml:space="preserve">PROFESSIONAL SUMMARY</w:t>
      </w:r>
    </w:p>
    <w:p w:rsidR="00000000" w:rsidDel="00000000" w:rsidP="00000000" w:rsidRDefault="00000000" w:rsidRPr="00000000" w14:paraId="00000006">
      <w:pPr>
        <w:jc w:val="both"/>
        <w:rPr>
          <w:rFonts w:ascii="Roboto" w:cs="Roboto" w:eastAsia="Roboto" w:hAnsi="Roboto"/>
          <w:color w:val="d1d5db"/>
          <w:sz w:val="24"/>
          <w:szCs w:val="24"/>
          <w:shd w:fill="343541" w:val="clear"/>
        </w:rPr>
      </w:pPr>
      <w:r w:rsidDel="00000000" w:rsidR="00000000" w:rsidRPr="00000000">
        <w:rPr>
          <w:rtl w:val="0"/>
        </w:rPr>
        <w:t xml:space="preserve">Results-oriented DevOps professional with expertise in designing and managing distributed systems. Proficient in Terraform, Ansible, Docker, Kubernetes, and Jenkins, ensuring streamlined workflows and heightened operational efficiency. Demonstrated success in migrating microservices to cloud environments, employing Splunk, PowerBI, and OpenTelemetry for robust Observability. Collaborative team player with a Master's in Computer Information Systems and a 3.8CGPA. Splunk Enterprise Certified Admin and Splunk Core Certified Power User. </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inx73jfg7qti" w:id="2"/>
      <w:bookmarkEnd w:id="2"/>
      <w:r w:rsidDel="00000000" w:rsidR="00000000" w:rsidRPr="00000000">
        <w:rPr>
          <w:rtl w:val="0"/>
        </w:rPr>
        <w:t xml:space="preserve">SKILLS</w:t>
      </w:r>
    </w:p>
    <w:p w:rsidR="00000000" w:rsidDel="00000000" w:rsidP="00000000" w:rsidRDefault="00000000" w:rsidRPr="00000000" w14:paraId="00000008">
      <w:pPr>
        <w:jc w:val="both"/>
        <w:rPr/>
      </w:pPr>
      <w:r w:rsidDel="00000000" w:rsidR="00000000" w:rsidRPr="00000000">
        <w:rPr>
          <w:b w:val="1"/>
          <w:rtl w:val="0"/>
        </w:rPr>
        <w:t xml:space="preserve">Languages</w:t>
      </w:r>
      <w:r w:rsidDel="00000000" w:rsidR="00000000" w:rsidRPr="00000000">
        <w:rPr>
          <w:rtl w:val="0"/>
        </w:rPr>
        <w:t xml:space="preserve">: Python, Java, Spring Boot, Bash Scripting, SPL</w:t>
      </w:r>
    </w:p>
    <w:p w:rsidR="00000000" w:rsidDel="00000000" w:rsidP="00000000" w:rsidRDefault="00000000" w:rsidRPr="00000000" w14:paraId="00000009">
      <w:pPr>
        <w:jc w:val="both"/>
        <w:rPr/>
      </w:pPr>
      <w:r w:rsidDel="00000000" w:rsidR="00000000" w:rsidRPr="00000000">
        <w:rPr>
          <w:b w:val="1"/>
          <w:rtl w:val="0"/>
        </w:rPr>
        <w:t xml:space="preserve">Observability</w:t>
      </w:r>
      <w:r w:rsidDel="00000000" w:rsidR="00000000" w:rsidRPr="00000000">
        <w:rPr>
          <w:rtl w:val="0"/>
        </w:rPr>
        <w:t xml:space="preserve">: PowerBI, Splunk (Admin, ES, ITSI), OpenTelemetry, AppDynamics, Tableau, SAP Lumira</w:t>
      </w:r>
    </w:p>
    <w:p w:rsidR="00000000" w:rsidDel="00000000" w:rsidP="00000000" w:rsidRDefault="00000000" w:rsidRPr="00000000" w14:paraId="0000000A">
      <w:pPr>
        <w:jc w:val="both"/>
        <w:rPr/>
      </w:pPr>
      <w:r w:rsidDel="00000000" w:rsidR="00000000" w:rsidRPr="00000000">
        <w:rPr>
          <w:b w:val="1"/>
          <w:rtl w:val="0"/>
        </w:rPr>
        <w:t xml:space="preserve">Cloud Platforms</w:t>
      </w:r>
      <w:r w:rsidDel="00000000" w:rsidR="00000000" w:rsidRPr="00000000">
        <w:rPr>
          <w:rtl w:val="0"/>
        </w:rPr>
        <w:t xml:space="preserve">: AWS ( EC2, EKS, S3, IAM, Lambda, VPC ), Azure Cloud, GCP</w:t>
      </w:r>
    </w:p>
    <w:p w:rsidR="00000000" w:rsidDel="00000000" w:rsidP="00000000" w:rsidRDefault="00000000" w:rsidRPr="00000000" w14:paraId="0000000B">
      <w:pPr>
        <w:jc w:val="both"/>
        <w:rPr/>
      </w:pPr>
      <w:r w:rsidDel="00000000" w:rsidR="00000000" w:rsidRPr="00000000">
        <w:rPr>
          <w:b w:val="1"/>
          <w:rtl w:val="0"/>
        </w:rPr>
        <w:t xml:space="preserve">Databases</w:t>
      </w:r>
      <w:r w:rsidDel="00000000" w:rsidR="00000000" w:rsidRPr="00000000">
        <w:rPr>
          <w:rtl w:val="0"/>
        </w:rPr>
        <w:t xml:space="preserve">: Oracle, MySQL, PL/SQL, PostgresSQL, Redis</w:t>
      </w:r>
    </w:p>
    <w:p w:rsidR="00000000" w:rsidDel="00000000" w:rsidP="00000000" w:rsidRDefault="00000000" w:rsidRPr="00000000" w14:paraId="0000000C">
      <w:pPr>
        <w:jc w:val="both"/>
        <w:rPr/>
      </w:pPr>
      <w:r w:rsidDel="00000000" w:rsidR="00000000" w:rsidRPr="00000000">
        <w:rPr>
          <w:b w:val="1"/>
          <w:rtl w:val="0"/>
        </w:rPr>
        <w:t xml:space="preserve">DevOps Tools:</w:t>
      </w:r>
      <w:r w:rsidDel="00000000" w:rsidR="00000000" w:rsidRPr="00000000">
        <w:rPr>
          <w:rtl w:val="0"/>
        </w:rPr>
        <w:t xml:space="preserve"> Docker Products, Kubernetes, Jenkins, Ansible, Git, Github, Nmap, Terraform(IAC), Hashicorp, Node.js</w:t>
      </w:r>
    </w:p>
    <w:p w:rsidR="00000000" w:rsidDel="00000000" w:rsidP="00000000" w:rsidRDefault="00000000" w:rsidRPr="00000000" w14:paraId="0000000D">
      <w:pPr>
        <w:jc w:val="both"/>
        <w:rPr/>
      </w:pPr>
      <w:r w:rsidDel="00000000" w:rsidR="00000000" w:rsidRPr="00000000">
        <w:rPr>
          <w:b w:val="1"/>
          <w:rtl w:val="0"/>
        </w:rPr>
        <w:t xml:space="preserve">Linux and Windows Server Administration: </w:t>
      </w:r>
      <w:r w:rsidDel="00000000" w:rsidR="00000000" w:rsidRPr="00000000">
        <w:rPr>
          <w:rtl w:val="0"/>
        </w:rPr>
        <w:t xml:space="preserve">Bash, Powershell</w:t>
      </w:r>
    </w:p>
    <w:p w:rsidR="00000000" w:rsidDel="00000000" w:rsidP="00000000" w:rsidRDefault="00000000" w:rsidRPr="00000000" w14:paraId="0000000E">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rFonts w:ascii="Proxima Nova" w:cs="Proxima Nova" w:eastAsia="Proxima Nova" w:hAnsi="Proxima Nova"/>
          <w:b w:val="1"/>
          <w:color w:val="53bb84"/>
          <w:sz w:val="28"/>
          <w:szCs w:val="28"/>
        </w:rPr>
      </w:pPr>
      <w:bookmarkStart w:colFirst="0" w:colLast="0" w:name="_5sh58lh512k2" w:id="3"/>
      <w:bookmarkEnd w:id="3"/>
      <w:r w:rsidDel="00000000" w:rsidR="00000000" w:rsidRPr="00000000">
        <w:rPr>
          <w:rFonts w:ascii="Proxima Nova" w:cs="Proxima Nova" w:eastAsia="Proxima Nova" w:hAnsi="Proxima Nova"/>
          <w:b w:val="1"/>
          <w:color w:val="00ab44"/>
          <w:sz w:val="28"/>
          <w:szCs w:val="28"/>
          <w:rtl w:val="0"/>
        </w:rPr>
        <w:t xml:space="preserve">EXPERIENCE</w:t>
      </w:r>
      <w:r w:rsidDel="00000000" w:rsidR="00000000" w:rsidRPr="00000000">
        <w:rPr>
          <w:rtl w:val="0"/>
        </w:rPr>
      </w:r>
    </w:p>
    <w:p w:rsidR="00000000" w:rsidDel="00000000" w:rsidP="00000000" w:rsidRDefault="00000000" w:rsidRPr="00000000" w14:paraId="0000000F">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mu43qcboozqe" w:id="4"/>
      <w:bookmarkEnd w:id="4"/>
      <w:r w:rsidDel="00000000" w:rsidR="00000000" w:rsidRPr="00000000">
        <w:rPr>
          <w:rtl w:val="0"/>
        </w:rPr>
        <w:t xml:space="preserve">LUMEN TECHNOLOGIES</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Fonts w:ascii="Proxima Nova" w:cs="Proxima Nova" w:eastAsia="Proxima Nova" w:hAnsi="Proxima Nova"/>
          <w:b w:val="0"/>
          <w:i w:val="1"/>
          <w:color w:val="666666"/>
          <w:sz w:val="24"/>
          <w:szCs w:val="24"/>
          <w:rtl w:val="0"/>
        </w:rPr>
        <w:t xml:space="preserve"> </w:t>
      </w:r>
      <w:r w:rsidDel="00000000" w:rsidR="00000000" w:rsidRPr="00000000">
        <w:rPr>
          <w:b w:val="0"/>
          <w:i w:val="1"/>
          <w:color w:val="666666"/>
          <w:rtl w:val="0"/>
        </w:rPr>
        <w:t xml:space="preserve">Software Engineer</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80" w:line="240" w:lineRule="auto"/>
        <w:rPr>
          <w:color w:val="666666"/>
          <w:sz w:val="20"/>
          <w:szCs w:val="20"/>
        </w:rPr>
      </w:pPr>
      <w:r w:rsidDel="00000000" w:rsidR="00000000" w:rsidRPr="00000000">
        <w:rPr>
          <w:color w:val="666666"/>
          <w:sz w:val="20"/>
          <w:szCs w:val="20"/>
          <w:rtl w:val="0"/>
        </w:rPr>
        <w:t xml:space="preserve">Jan </w:t>
      </w:r>
      <w:r w:rsidDel="00000000" w:rsidR="00000000" w:rsidRPr="00000000">
        <w:rPr>
          <w:rFonts w:ascii="Proxima Nova" w:cs="Proxima Nova" w:eastAsia="Proxima Nova" w:hAnsi="Proxima Nova"/>
          <w:color w:val="666666"/>
          <w:sz w:val="20"/>
          <w:szCs w:val="20"/>
          <w:rtl w:val="0"/>
        </w:rPr>
        <w:t xml:space="preserve">20</w:t>
      </w:r>
      <w:r w:rsidDel="00000000" w:rsidR="00000000" w:rsidRPr="00000000">
        <w:rPr>
          <w:color w:val="666666"/>
          <w:sz w:val="20"/>
          <w:szCs w:val="20"/>
          <w:rtl w:val="0"/>
        </w:rPr>
        <w:t xml:space="preserve">22</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Nov 2023</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80" w:line="288" w:lineRule="auto"/>
        <w:ind w:left="720" w:right="0" w:hanging="360"/>
        <w:jc w:val="both"/>
      </w:pPr>
      <w:r w:rsidDel="00000000" w:rsidR="00000000" w:rsidRPr="00000000">
        <w:rPr>
          <w:rtl w:val="0"/>
        </w:rPr>
        <w:t xml:space="preserve">Demonstrated proficiency in designing, implementing, and managing distributed systems, ensuring seamless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pPr>
      <w:r w:rsidDel="00000000" w:rsidR="00000000" w:rsidRPr="00000000">
        <w:rPr>
          <w:rtl w:val="0"/>
        </w:rPr>
        <w:t xml:space="preserve">communication and coordination between interconnected components using Terraform and Ansible.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pPr>
      <w:r w:rsidDel="00000000" w:rsidR="00000000" w:rsidRPr="00000000">
        <w:rPr>
          <w:rtl w:val="0"/>
        </w:rPr>
        <w:t xml:space="preserve">Contributed to the successful migration of microservices from on-premise servers to Kubernetes within Amazon EC2 instances and Azure cloud, showcasing proficiency in transitioning workloads to cloud-native architectures with enhanced security measures.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pPr>
      <w:r w:rsidDel="00000000" w:rsidR="00000000" w:rsidRPr="00000000">
        <w:rPr>
          <w:rtl w:val="0"/>
        </w:rPr>
        <w:t xml:space="preserve">Conceived a comprehensive Observability stack using data visualization and analytics tools Splunk to gain insights into teams’ IT infrastructure, applications, and services.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pPr>
      <w:r w:rsidDel="00000000" w:rsidR="00000000" w:rsidRPr="00000000">
        <w:rPr>
          <w:rtl w:val="0"/>
        </w:rPr>
        <w:t xml:space="preserve">Leveraged Agile Scrum methodologies to move the development lifecycle rapidly for end users while including continuous integration and development CI/CD delivery through Jenkins and Terraform.</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pPr>
      <w:r w:rsidDel="00000000" w:rsidR="00000000" w:rsidRPr="00000000">
        <w:rPr>
          <w:rtl w:val="0"/>
        </w:rPr>
        <w:t xml:space="preserve">Provided direct customer support with production issues and participated in an on-call rotation 24/7.</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pPr>
      <w:r w:rsidDel="00000000" w:rsidR="00000000" w:rsidRPr="00000000">
        <w:rPr>
          <w:rtl w:val="0"/>
        </w:rPr>
        <w:t xml:space="preserve">Proactively enhanced infrastructure performance through continuous Automation efforts. Successfully implemented a Container Architecture, leading to a remarkable 40% increase in application modularity and</w:t>
      </w:r>
      <w:r w:rsidDel="00000000" w:rsidR="00000000" w:rsidRPr="00000000">
        <w:rPr>
          <w:color w:val="666666"/>
          <w:sz w:val="20"/>
          <w:szCs w:val="20"/>
          <w:rtl w:val="0"/>
        </w:rPr>
        <w:t xml:space="preserve"> </w:t>
      </w:r>
      <w:r w:rsidDel="00000000" w:rsidR="00000000" w:rsidRPr="00000000">
        <w:rPr>
          <w:rtl w:val="0"/>
        </w:rPr>
        <w:t xml:space="preserve">efficiency.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beforeAutospacing="0" w:line="288" w:lineRule="auto"/>
        <w:ind w:left="720" w:right="0" w:hanging="360"/>
        <w:jc w:val="both"/>
      </w:pPr>
      <w:r w:rsidDel="00000000" w:rsidR="00000000" w:rsidRPr="00000000">
        <w:rPr>
          <w:rtl w:val="0"/>
        </w:rPr>
        <w:t xml:space="preserve">Used BASH and Python scripting for automation to boost the productivity of redundant tasks by 80%, troubleshoot real-time issues swiftly, and achieve customer satisfaction by up to 95%</w:t>
      </w:r>
      <w:r w:rsidDel="00000000" w:rsidR="00000000" w:rsidRPr="00000000">
        <w:rPr>
          <w:color w:val="666666"/>
          <w:sz w:val="20"/>
          <w:szCs w:val="20"/>
          <w:rtl w:val="0"/>
        </w:rPr>
        <w:t xml:space="preserv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80" w:line="240" w:lineRule="auto"/>
        <w:rPr>
          <w:color w:val="666666"/>
          <w:sz w:val="20"/>
          <w:szCs w:val="20"/>
        </w:rPr>
      </w:pPr>
      <w:r w:rsidDel="00000000" w:rsidR="00000000" w:rsidRPr="00000000">
        <w:rPr>
          <w:rtl w:val="0"/>
        </w:rPr>
      </w:r>
    </w:p>
    <w:p w:rsidR="00000000" w:rsidDel="00000000" w:rsidP="00000000" w:rsidRDefault="00000000" w:rsidRPr="00000000" w14:paraId="0000001A">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25ksbxwbal7a" w:id="5"/>
      <w:bookmarkEnd w:id="5"/>
      <w:r w:rsidDel="00000000" w:rsidR="00000000" w:rsidRPr="00000000">
        <w:rPr>
          <w:rtl w:val="0"/>
        </w:rPr>
        <w:t xml:space="preserve">LUMEN TECHNOLOGIES</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b w:val="0"/>
          <w:i w:val="1"/>
          <w:color w:val="666666"/>
          <w:rtl w:val="0"/>
        </w:rPr>
        <w:t xml:space="preserve"> Software Developer Intern</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June </w:t>
      </w:r>
      <w:r w:rsidDel="00000000" w:rsidR="00000000" w:rsidRPr="00000000">
        <w:rPr>
          <w:rFonts w:ascii="Proxima Nova" w:cs="Proxima Nova" w:eastAsia="Proxima Nova" w:hAnsi="Proxima Nova"/>
          <w:color w:val="666666"/>
          <w:sz w:val="20"/>
          <w:szCs w:val="20"/>
          <w:rtl w:val="0"/>
        </w:rPr>
        <w:t xml:space="preserve">20</w:t>
      </w:r>
      <w:r w:rsidDel="00000000" w:rsidR="00000000" w:rsidRPr="00000000">
        <w:rPr>
          <w:color w:val="666666"/>
          <w:sz w:val="20"/>
          <w:szCs w:val="20"/>
          <w:rtl w:val="0"/>
        </w:rPr>
        <w:t xml:space="preserve">21</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Aug</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21</w:t>
      </w:r>
      <w:r w:rsidDel="00000000" w:rsidR="00000000" w:rsidRPr="00000000">
        <w:rPr>
          <w:rtl w:val="0"/>
        </w:rPr>
      </w:r>
    </w:p>
    <w:p w:rsidR="00000000" w:rsidDel="00000000" w:rsidP="00000000" w:rsidRDefault="00000000" w:rsidRPr="00000000" w14:paraId="0000001C">
      <w:pPr>
        <w:numPr>
          <w:ilvl w:val="0"/>
          <w:numId w:val="1"/>
        </w:numPr>
        <w:spacing w:after="0" w:afterAutospacing="0"/>
        <w:ind w:left="720" w:hanging="360"/>
        <w:jc w:val="both"/>
      </w:pPr>
      <w:r w:rsidDel="00000000" w:rsidR="00000000" w:rsidRPr="00000000">
        <w:rPr>
          <w:rtl w:val="0"/>
        </w:rPr>
        <w:t xml:space="preserve">Fostered productive collaboration with Cross-functional Teams for all phases of the software development lifecycle from functional requirements documentation through final implementation.</w:t>
      </w:r>
    </w:p>
    <w:p w:rsidR="00000000" w:rsidDel="00000000" w:rsidP="00000000" w:rsidRDefault="00000000" w:rsidRPr="00000000" w14:paraId="0000001D">
      <w:pPr>
        <w:numPr>
          <w:ilvl w:val="0"/>
          <w:numId w:val="1"/>
        </w:numPr>
        <w:spacing w:after="0" w:afterAutospacing="0" w:before="0" w:beforeAutospacing="0"/>
        <w:ind w:left="720" w:hanging="360"/>
        <w:jc w:val="both"/>
      </w:pPr>
      <w:r w:rsidDel="00000000" w:rsidR="00000000" w:rsidRPr="00000000">
        <w:rPr>
          <w:rtl w:val="0"/>
        </w:rPr>
        <w:t xml:space="preserve">Created dynamic dashboards for the Executive Team using Splunk and Power BI and hosted them in SharePoint to provide real-time summaries and system-wide updates.</w:t>
      </w:r>
    </w:p>
    <w:p w:rsidR="00000000" w:rsidDel="00000000" w:rsidP="00000000" w:rsidRDefault="00000000" w:rsidRPr="00000000" w14:paraId="0000001E">
      <w:pPr>
        <w:numPr>
          <w:ilvl w:val="0"/>
          <w:numId w:val="1"/>
        </w:numPr>
        <w:spacing w:before="0" w:beforeAutospacing="0"/>
        <w:ind w:left="720" w:hanging="360"/>
        <w:jc w:val="both"/>
      </w:pPr>
      <w:r w:rsidDel="00000000" w:rsidR="00000000" w:rsidRPr="00000000">
        <w:rPr>
          <w:rtl w:val="0"/>
        </w:rPr>
        <w:t xml:space="preserve">Coordinated the installation of software systems and collaborated closely with the user experience team to design and implement innovative features for end consumers. Acted as a Single POC for documentation of new features and dependencies.</w:t>
      </w:r>
      <w:r w:rsidDel="00000000" w:rsidR="00000000" w:rsidRPr="00000000">
        <w:rPr>
          <w:rtl w:val="0"/>
        </w:rPr>
      </w:r>
    </w:p>
    <w:p w:rsidR="00000000" w:rsidDel="00000000" w:rsidP="00000000" w:rsidRDefault="00000000" w:rsidRPr="00000000" w14:paraId="0000001F">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qttiqnuhschn" w:id="6"/>
      <w:bookmarkEnd w:id="6"/>
      <w:r w:rsidDel="00000000" w:rsidR="00000000" w:rsidRPr="00000000">
        <w:rPr>
          <w:rtl w:val="0"/>
        </w:rPr>
        <w:t xml:space="preserve">COLORADO STATE UNIVERSITY</w:t>
      </w:r>
      <w:r w:rsidDel="00000000" w:rsidR="00000000" w:rsidRPr="00000000">
        <w:rPr>
          <w:b w:val="0"/>
          <w:i w:val="1"/>
          <w:color w:val="666666"/>
          <w:rtl w:val="0"/>
        </w:rPr>
        <w:t xml:space="preserve">, </w:t>
      </w:r>
      <w:r w:rsidDel="00000000" w:rsidR="00000000" w:rsidRPr="00000000">
        <w:rPr>
          <w:b w:val="0"/>
          <w:i w:val="1"/>
          <w:color w:val="666666"/>
          <w:rtl w:val="0"/>
        </w:rPr>
        <w:t xml:space="preserve">Graduate Teaching Assistant</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Aug </w:t>
      </w:r>
      <w:r w:rsidDel="00000000" w:rsidR="00000000" w:rsidRPr="00000000">
        <w:rPr>
          <w:rFonts w:ascii="Proxima Nova" w:cs="Proxima Nova" w:eastAsia="Proxima Nova" w:hAnsi="Proxima Nova"/>
          <w:color w:val="666666"/>
          <w:sz w:val="20"/>
          <w:szCs w:val="20"/>
          <w:rtl w:val="0"/>
        </w:rPr>
        <w:t xml:space="preserve">20</w:t>
      </w:r>
      <w:r w:rsidDel="00000000" w:rsidR="00000000" w:rsidRPr="00000000">
        <w:rPr>
          <w:color w:val="666666"/>
          <w:sz w:val="20"/>
          <w:szCs w:val="20"/>
          <w:rtl w:val="0"/>
        </w:rPr>
        <w:t xml:space="preserve">20</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May</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21</w:t>
      </w:r>
      <w:r w:rsidDel="00000000" w:rsidR="00000000" w:rsidRPr="00000000">
        <w:rPr>
          <w:rtl w:val="0"/>
        </w:rPr>
      </w:r>
    </w:p>
    <w:p w:rsidR="00000000" w:rsidDel="00000000" w:rsidP="00000000" w:rsidRDefault="00000000" w:rsidRPr="00000000" w14:paraId="00000021">
      <w:pPr>
        <w:numPr>
          <w:ilvl w:val="0"/>
          <w:numId w:val="2"/>
        </w:numPr>
        <w:spacing w:after="0" w:afterAutospacing="0"/>
        <w:ind w:left="720" w:hanging="360"/>
        <w:jc w:val="both"/>
      </w:pPr>
      <w:r w:rsidDel="00000000" w:rsidR="00000000" w:rsidRPr="00000000">
        <w:rPr>
          <w:rtl w:val="0"/>
        </w:rPr>
        <w:t xml:space="preserve">Worked as a Teaching Assistant for the courses Operating Systems and Networks, Data Preparation for Business Analytics, Advanced Application Design and Development</w:t>
      </w:r>
    </w:p>
    <w:p w:rsidR="00000000" w:rsidDel="00000000" w:rsidP="00000000" w:rsidRDefault="00000000" w:rsidRPr="00000000" w14:paraId="00000022">
      <w:pPr>
        <w:numPr>
          <w:ilvl w:val="0"/>
          <w:numId w:val="2"/>
        </w:numPr>
        <w:spacing w:before="0" w:beforeAutospacing="0"/>
        <w:ind w:left="720" w:hanging="360"/>
        <w:jc w:val="both"/>
      </w:pPr>
      <w:r w:rsidDel="00000000" w:rsidR="00000000" w:rsidRPr="00000000">
        <w:rPr>
          <w:rtl w:val="0"/>
        </w:rPr>
        <w:t xml:space="preserve">Assisted Professor in providing valuable support in various aspects of the course, including assisting with class materials, grading assignments, and facilitating student learning.</w:t>
      </w:r>
    </w:p>
    <w:p w:rsidR="00000000" w:rsidDel="00000000" w:rsidP="00000000" w:rsidRDefault="00000000" w:rsidRPr="00000000" w14:paraId="00000023">
      <w:pPr>
        <w:pStyle w:val="Heading2"/>
        <w:keepNext w:val="0"/>
        <w:keepLines w:val="0"/>
        <w:rPr/>
      </w:pPr>
      <w:bookmarkStart w:colFirst="0" w:colLast="0" w:name="_c5pimzonrhil" w:id="7"/>
      <w:bookmarkEnd w:id="7"/>
      <w:r w:rsidDel="00000000" w:rsidR="00000000" w:rsidRPr="00000000">
        <w:rPr>
          <w:rtl w:val="0"/>
        </w:rPr>
      </w:r>
    </w:p>
    <w:p w:rsidR="00000000" w:rsidDel="00000000" w:rsidP="00000000" w:rsidRDefault="00000000" w:rsidRPr="00000000" w14:paraId="00000024">
      <w:pPr>
        <w:pStyle w:val="Heading2"/>
        <w:keepNext w:val="0"/>
        <w:keepLines w:val="0"/>
        <w:rPr/>
      </w:pPr>
      <w:bookmarkStart w:colFirst="0" w:colLast="0" w:name="_5y6k909tgt1g" w:id="8"/>
      <w:bookmarkEnd w:id="8"/>
      <w:r w:rsidDel="00000000" w:rsidR="00000000" w:rsidRPr="00000000">
        <w:rPr>
          <w:rtl w:val="0"/>
        </w:rPr>
      </w:r>
    </w:p>
    <w:p w:rsidR="00000000" w:rsidDel="00000000" w:rsidP="00000000" w:rsidRDefault="00000000" w:rsidRPr="00000000" w14:paraId="00000025">
      <w:pPr>
        <w:pStyle w:val="Heading2"/>
        <w:keepNext w:val="0"/>
        <w:keepLines w:val="0"/>
        <w:rPr>
          <w:b w:val="0"/>
          <w:i w:val="1"/>
          <w:color w:val="666666"/>
        </w:rPr>
      </w:pPr>
      <w:bookmarkStart w:colFirst="0" w:colLast="0" w:name="_v10zx6teq4e8" w:id="9"/>
      <w:bookmarkEnd w:id="9"/>
      <w:r w:rsidDel="00000000" w:rsidR="00000000" w:rsidRPr="00000000">
        <w:rPr>
          <w:rtl w:val="0"/>
        </w:rPr>
        <w:t xml:space="preserve">CGI INC</w:t>
      </w:r>
      <w:r w:rsidDel="00000000" w:rsidR="00000000" w:rsidRPr="00000000">
        <w:rPr>
          <w:b w:val="0"/>
          <w:i w:val="1"/>
          <w:color w:val="666666"/>
          <w:rtl w:val="0"/>
        </w:rPr>
        <w:t xml:space="preserve">, Software Engineer</w:t>
      </w:r>
    </w:p>
    <w:p w:rsidR="00000000" w:rsidDel="00000000" w:rsidP="00000000" w:rsidRDefault="00000000" w:rsidRPr="00000000" w14:paraId="00000026">
      <w:pPr>
        <w:spacing w:line="240" w:lineRule="auto"/>
        <w:rPr>
          <w:color w:val="666666"/>
          <w:sz w:val="20"/>
          <w:szCs w:val="20"/>
        </w:rPr>
      </w:pPr>
      <w:r w:rsidDel="00000000" w:rsidR="00000000" w:rsidRPr="00000000">
        <w:rPr>
          <w:color w:val="666666"/>
          <w:sz w:val="20"/>
          <w:szCs w:val="20"/>
          <w:rtl w:val="0"/>
        </w:rPr>
        <w:t xml:space="preserve">Jan </w:t>
      </w:r>
      <w:r w:rsidDel="00000000" w:rsidR="00000000" w:rsidRPr="00000000">
        <w:rPr>
          <w:color w:val="666666"/>
          <w:sz w:val="20"/>
          <w:szCs w:val="20"/>
          <w:rtl w:val="0"/>
        </w:rPr>
        <w:t xml:space="preserve">2017 - Dec 2019</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80" w:line="288" w:lineRule="auto"/>
        <w:ind w:left="720" w:right="0" w:hanging="360"/>
        <w:jc w:val="both"/>
      </w:pPr>
      <w:r w:rsidDel="00000000" w:rsidR="00000000" w:rsidRPr="00000000">
        <w:rPr>
          <w:rtl w:val="0"/>
        </w:rPr>
        <w:t xml:space="preserve">Developed JSON parsing and serialization capabilities in Java, leading to a 50% enhancement in data processing speed and more streamlined data interchange among systems.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pPr>
      <w:r w:rsidDel="00000000" w:rsidR="00000000" w:rsidRPr="00000000">
        <w:rPr>
          <w:rtl w:val="0"/>
        </w:rPr>
        <w:t xml:space="preserve">Consistently delivered software solutions using Python scripting and REST APIs to integrate enterprise systems with third-party applications.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pPr>
      <w:r w:rsidDel="00000000" w:rsidR="00000000" w:rsidRPr="00000000">
        <w:rPr>
          <w:rtl w:val="0"/>
        </w:rPr>
        <w:t xml:space="preserve">Proven ability to troubleshoot application workflow, debug code, identify issues, perform root cause analysis by thread and heap dumps, and assist in issue resolution.</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pPr>
      <w:r w:rsidDel="00000000" w:rsidR="00000000" w:rsidRPr="00000000">
        <w:rPr>
          <w:rtl w:val="0"/>
        </w:rPr>
        <w:t xml:space="preserve">Automated redundant tasks for monitoring and server status reporting using Shell Script and also Automated deployments using Ansible. Troubleshooting issues in Development, Test, and Production Environments.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beforeAutospacing="0" w:line="288" w:lineRule="auto"/>
        <w:ind w:left="720" w:right="0" w:hanging="360"/>
        <w:jc w:val="both"/>
      </w:pPr>
      <w:r w:rsidDel="00000000" w:rsidR="00000000" w:rsidRPr="00000000">
        <w:rPr>
          <w:rtl w:val="0"/>
        </w:rPr>
        <w:t xml:space="preserve">Conducted Rollback in case of failed deployments.</w:t>
      </w:r>
      <w:r w:rsidDel="00000000" w:rsidR="00000000" w:rsidRPr="00000000">
        <w:rPr>
          <w:rtl w:val="0"/>
        </w:rPr>
      </w:r>
    </w:p>
    <w:p w:rsidR="00000000" w:rsidDel="00000000" w:rsidP="00000000" w:rsidRDefault="00000000" w:rsidRPr="00000000" w14:paraId="0000002C">
      <w:pPr>
        <w:spacing w:line="240" w:lineRule="auto"/>
        <w:rPr>
          <w:color w:val="666666"/>
          <w:sz w:val="20"/>
          <w:szCs w:val="20"/>
        </w:rPr>
      </w:pPr>
      <w:r w:rsidDel="00000000" w:rsidR="00000000" w:rsidRPr="00000000">
        <w:rPr>
          <w:rtl w:val="0"/>
        </w:rPr>
      </w:r>
    </w:p>
    <w:p w:rsidR="00000000" w:rsidDel="00000000" w:rsidP="00000000" w:rsidRDefault="00000000" w:rsidRPr="00000000" w14:paraId="0000002D">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rFonts w:ascii="Proxima Nova" w:cs="Proxima Nova" w:eastAsia="Proxima Nova" w:hAnsi="Proxima Nova"/>
          <w:b w:val="1"/>
          <w:color w:val="00ab44"/>
          <w:sz w:val="28"/>
          <w:szCs w:val="28"/>
        </w:rPr>
      </w:pPr>
      <w:bookmarkStart w:colFirst="0" w:colLast="0" w:name="_pwnp1k6vsbh1" w:id="10"/>
      <w:bookmarkEnd w:id="10"/>
      <w:r w:rsidDel="00000000" w:rsidR="00000000" w:rsidRPr="00000000">
        <w:rPr>
          <w:rFonts w:ascii="Proxima Nova" w:cs="Proxima Nova" w:eastAsia="Proxima Nova" w:hAnsi="Proxima Nova"/>
          <w:b w:val="1"/>
          <w:color w:val="00ab44"/>
          <w:sz w:val="28"/>
          <w:szCs w:val="28"/>
          <w:rtl w:val="0"/>
        </w:rPr>
        <w:t xml:space="preserve">EDUCATION</w:t>
      </w:r>
    </w:p>
    <w:p w:rsidR="00000000" w:rsidDel="00000000" w:rsidP="00000000" w:rsidRDefault="00000000" w:rsidRPr="00000000" w14:paraId="0000002E">
      <w:pPr>
        <w:pStyle w:val="Heading2"/>
        <w:keepNext w:val="0"/>
        <w:keepLines w:val="0"/>
        <w:pageBreakBefore w:val="0"/>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0"/>
          <w:i w:val="1"/>
          <w:color w:val="666666"/>
          <w:sz w:val="24"/>
          <w:szCs w:val="24"/>
        </w:rPr>
      </w:pPr>
      <w:bookmarkStart w:colFirst="0" w:colLast="0" w:name="_jpv9v4b642w5" w:id="11"/>
      <w:bookmarkEnd w:id="11"/>
      <w:r w:rsidDel="00000000" w:rsidR="00000000" w:rsidRPr="00000000">
        <w:rPr>
          <w:rtl w:val="0"/>
        </w:rPr>
        <w:t xml:space="preserve">Colorado State University</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tl w:val="0"/>
        </w:rPr>
        <w:t xml:space="preserve">Fort Collins, CO</w:t>
      </w:r>
      <w:r w:rsidDel="00000000" w:rsidR="00000000" w:rsidRPr="00000000">
        <w:rPr>
          <w:rFonts w:ascii="Proxima Nova" w:cs="Proxima Nova" w:eastAsia="Proxima Nova" w:hAnsi="Proxima Nova"/>
          <w:b w:val="0"/>
          <w:i w:val="1"/>
          <w:color w:val="666666"/>
          <w:sz w:val="24"/>
          <w:szCs w:val="24"/>
          <w:rtl w:val="0"/>
        </w:rPr>
        <w:t xml:space="preserve">- </w:t>
      </w:r>
      <w:r w:rsidDel="00000000" w:rsidR="00000000" w:rsidRPr="00000000">
        <w:rPr>
          <w:b w:val="0"/>
          <w:i w:val="1"/>
          <w:color w:val="666666"/>
          <w:rtl w:val="0"/>
        </w:rPr>
        <w:t xml:space="preserve">Masters of Computer Information Systems</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before="8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Jan </w:t>
      </w:r>
      <w:r w:rsidDel="00000000" w:rsidR="00000000" w:rsidRPr="00000000">
        <w:rPr>
          <w:rFonts w:ascii="Proxima Nova" w:cs="Proxima Nova" w:eastAsia="Proxima Nova" w:hAnsi="Proxima Nova"/>
          <w:color w:val="666666"/>
          <w:sz w:val="20"/>
          <w:szCs w:val="20"/>
          <w:rtl w:val="0"/>
        </w:rPr>
        <w:t xml:space="preserve">20</w:t>
      </w:r>
      <w:r w:rsidDel="00000000" w:rsidR="00000000" w:rsidRPr="00000000">
        <w:rPr>
          <w:color w:val="666666"/>
          <w:sz w:val="20"/>
          <w:szCs w:val="20"/>
          <w:rtl w:val="0"/>
        </w:rPr>
        <w:t xml:space="preserve">20</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Feb</w:t>
      </w:r>
      <w:r w:rsidDel="00000000" w:rsidR="00000000" w:rsidRPr="00000000">
        <w:rPr>
          <w:rFonts w:ascii="Proxima Nova" w:cs="Proxima Nova" w:eastAsia="Proxima Nova" w:hAnsi="Proxima Nova"/>
          <w:color w:val="666666"/>
          <w:sz w:val="20"/>
          <w:szCs w:val="20"/>
          <w:rtl w:val="0"/>
        </w:rPr>
        <w:t xml:space="preserve"> 20</w:t>
      </w:r>
      <w:r w:rsidDel="00000000" w:rsidR="00000000" w:rsidRPr="00000000">
        <w:rPr>
          <w:color w:val="666666"/>
          <w:sz w:val="20"/>
          <w:szCs w:val="20"/>
          <w:rtl w:val="0"/>
        </w:rPr>
        <w:t xml:space="preserve">21</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before="80" w:line="288" w:lineRule="auto"/>
        <w:rPr>
          <w:rFonts w:ascii="Proxima Nova" w:cs="Proxima Nova" w:eastAsia="Proxima Nova" w:hAnsi="Proxima Nova"/>
        </w:rPr>
      </w:pPr>
      <w:r w:rsidDel="00000000" w:rsidR="00000000" w:rsidRPr="00000000">
        <w:rPr>
          <w:rtl w:val="0"/>
        </w:rPr>
        <w:t xml:space="preserve">CGPA: 3.8/4.0</w:t>
      </w:r>
      <w:r w:rsidDel="00000000" w:rsidR="00000000" w:rsidRPr="00000000">
        <w:rPr>
          <w:rtl w:val="0"/>
        </w:rPr>
      </w:r>
    </w:p>
    <w:p w:rsidR="00000000" w:rsidDel="00000000" w:rsidP="00000000" w:rsidRDefault="00000000" w:rsidRPr="00000000" w14:paraId="00000031">
      <w:pPr>
        <w:pStyle w:val="Heading1"/>
        <w:keepNext w:val="0"/>
        <w:keepLines w:val="0"/>
        <w:pageBreakBefore w:val="0"/>
        <w:pBdr>
          <w:top w:space="0" w:sz="0" w:val="nil"/>
          <w:left w:space="0" w:sz="0" w:val="nil"/>
          <w:bottom w:space="0" w:sz="0" w:val="nil"/>
          <w:right w:space="0" w:sz="0" w:val="nil"/>
          <w:between w:space="0" w:sz="0" w:val="nil"/>
        </w:pBdr>
        <w:shd w:fill="auto" w:val="clear"/>
        <w:spacing w:after="200" w:before="480" w:line="240" w:lineRule="auto"/>
        <w:rPr>
          <w:rFonts w:ascii="Proxima Nova" w:cs="Proxima Nova" w:eastAsia="Proxima Nova" w:hAnsi="Proxima Nova"/>
          <w:b w:val="1"/>
          <w:color w:val="00ab44"/>
          <w:sz w:val="28"/>
          <w:szCs w:val="28"/>
        </w:rPr>
      </w:pPr>
      <w:bookmarkStart w:colFirst="0" w:colLast="0" w:name="_3hy8rkwzatey" w:id="12"/>
      <w:bookmarkEnd w:id="12"/>
      <w:r w:rsidDel="00000000" w:rsidR="00000000" w:rsidRPr="00000000">
        <w:rPr>
          <w:rtl w:val="0"/>
        </w:rPr>
        <w:t xml:space="preserve">CERTIFICATIONS</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SPLUNK ENTERPRISE CERTIFIED ADMIN</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t xml:space="preserve">SPLUNK CORE CERTIFIED POWER USER</w:t>
      </w:r>
      <w:r w:rsidDel="00000000" w:rsidR="00000000" w:rsidRPr="00000000">
        <w:rPr>
          <w:rtl w:val="0"/>
        </w:rPr>
      </w:r>
    </w:p>
    <w:sectPr>
      <w:headerReference r:id="rId8" w:type="default"/>
      <w:pgSz w:h="15840" w:w="12240" w:orient="portrait"/>
      <w:pgMar w:bottom="720" w:top="720" w:left="1440" w:right="32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Proxima Nova" w:cs="Proxima Nova" w:eastAsia="Proxima Nova" w:hAnsi="Proxima Nova"/>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ntosh999challa@gmail.com" TargetMode="External"/><Relationship Id="rId7" Type="http://schemas.openxmlformats.org/officeDocument/2006/relationships/hyperlink" Target="https://www.linkedin.com/in/santosh-kumar-chall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